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2B9A0D90"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SimSun"/>
          <w:b/>
          <w:i/>
          <w:noProof/>
          <w:sz w:val="28"/>
        </w:rPr>
        <w:t>S2-</w:t>
      </w:r>
      <w:r w:rsidR="000D118F">
        <w:rPr>
          <w:rFonts w:eastAsia="SimSun"/>
          <w:b/>
          <w:i/>
          <w:noProof/>
          <w:sz w:val="28"/>
        </w:rPr>
        <w:t>2</w:t>
      </w:r>
      <w:r w:rsidR="002A594B">
        <w:rPr>
          <w:rFonts w:eastAsia="SimSun"/>
          <w:b/>
          <w:i/>
          <w:noProof/>
          <w:sz w:val="28"/>
        </w:rPr>
        <w:t>30</w:t>
      </w:r>
      <w:r w:rsidR="00F77B5E">
        <w:rPr>
          <w:rFonts w:eastAsia="SimSun"/>
          <w:b/>
          <w:i/>
          <w:noProof/>
          <w:sz w:val="28"/>
        </w:rPr>
        <w:t>1611</w:t>
      </w:r>
    </w:p>
    <w:p w14:paraId="5335E89F" w14:textId="4328E16C"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w:t>
      </w:r>
      <w:r w:rsidR="00F77B5E">
        <w:rPr>
          <w:rFonts w:cs="Arial"/>
          <w:b/>
          <w:bCs/>
          <w:i/>
          <w:color w:val="0000FF"/>
        </w:rPr>
        <w:t>925r09</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3A3E8722" w:rsidR="001E41F3" w:rsidRPr="00410371" w:rsidRDefault="00514818" w:rsidP="00527AA2">
            <w:pPr>
              <w:pStyle w:val="CRCoverPage"/>
              <w:spacing w:after="0"/>
              <w:jc w:val="right"/>
              <w:rPr>
                <w:b/>
                <w:noProof/>
                <w:sz w:val="28"/>
              </w:rPr>
            </w:pPr>
            <w:r>
              <w:rPr>
                <w:b/>
                <w:noProof/>
                <w:sz w:val="28"/>
              </w:rPr>
              <w:t>23.</w:t>
            </w:r>
            <w:r w:rsidR="002A594B">
              <w:rPr>
                <w:b/>
                <w:noProof/>
                <w:sz w:val="28"/>
              </w:rPr>
              <w:t>50</w:t>
            </w:r>
            <w:r w:rsidR="000D4DD5">
              <w:rPr>
                <w:b/>
                <w:noProof/>
                <w:sz w:val="28"/>
              </w:rPr>
              <w:t>3</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295ECEE8" w:rsidR="001E41F3" w:rsidRPr="007A1F73" w:rsidRDefault="007D761D" w:rsidP="00547111">
            <w:pPr>
              <w:pStyle w:val="CRCoverPage"/>
              <w:spacing w:after="0"/>
              <w:rPr>
                <w:noProof/>
              </w:rPr>
            </w:pPr>
            <w:r>
              <w:rPr>
                <w:b/>
                <w:noProof/>
                <w:sz w:val="28"/>
              </w:rPr>
              <w:t>0870</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7E4CB901" w:rsidR="001E41F3" w:rsidRPr="007A1F73" w:rsidRDefault="005C62BE" w:rsidP="006D18D3">
            <w:pPr>
              <w:pStyle w:val="CRCoverPage"/>
              <w:spacing w:after="0"/>
              <w:jc w:val="center"/>
              <w:rPr>
                <w:b/>
                <w:noProof/>
              </w:rPr>
            </w:pPr>
            <w:r>
              <w:rPr>
                <w:b/>
                <w:noProof/>
                <w:sz w:val="28"/>
              </w:rPr>
              <w:t>1</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1AB832AE" w:rsidR="001E41F3" w:rsidRPr="00D64008" w:rsidRDefault="007F669D" w:rsidP="008D4265">
            <w:pPr>
              <w:pStyle w:val="CRCoverPage"/>
              <w:spacing w:after="0"/>
              <w:ind w:left="100"/>
              <w:rPr>
                <w:noProof/>
                <w:lang w:val="en-US"/>
              </w:rPr>
            </w:pPr>
            <w:r>
              <w:rPr>
                <w:noProof/>
                <w:lang w:val="en-US"/>
              </w:rPr>
              <w:t>Introducing Redundant Steering Mode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72A9DE72" w:rsidR="001E41F3" w:rsidRDefault="007F669D">
            <w:pPr>
              <w:pStyle w:val="CRCoverPage"/>
              <w:spacing w:after="0"/>
              <w:ind w:left="100"/>
              <w:rPr>
                <w:noProof/>
              </w:rPr>
            </w:pPr>
            <w:r>
              <w:rPr>
                <w:noProof/>
              </w:rPr>
              <w:t xml:space="preserve">Nokia, Nokia </w:t>
            </w:r>
            <w:r w:rsidRPr="00A2269B">
              <w:t>Shanghai Bell</w:t>
            </w:r>
            <w:r w:rsidR="002F7336" w:rsidRPr="00A2269B">
              <w:t xml:space="preserve">, </w:t>
            </w:r>
            <w:r w:rsidR="002F7336" w:rsidRPr="00A2269B">
              <w:rPr>
                <w:rFonts w:cs="Arial"/>
                <w:lang w:val="en-US"/>
              </w:rPr>
              <w:t xml:space="preserve">InterDigital, </w:t>
            </w:r>
            <w:r w:rsidR="002F7336" w:rsidRPr="00A2269B">
              <w:rPr>
                <w:rFonts w:cs="Arial"/>
                <w:color w:val="000000"/>
                <w:lang w:val="en-US" w:eastAsia="ko-KR"/>
              </w:rPr>
              <w:t>LG Electronics</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1023C02C"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2C099C">
              <w:rPr>
                <w:noProof/>
              </w:rPr>
              <w:t>2</w:t>
            </w:r>
            <w:r w:rsidR="00975C5B">
              <w:rPr>
                <w:noProof/>
              </w:rPr>
              <w:t>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2CDD6552" w:rsidR="003B6A8A" w:rsidRPr="00466F52" w:rsidRDefault="00C31CC4" w:rsidP="00E7138D">
            <w:pPr>
              <w:pStyle w:val="CRCoverPage"/>
              <w:spacing w:after="0"/>
              <w:ind w:left="100"/>
              <w:rPr>
                <w:noProof/>
              </w:rPr>
            </w:pPr>
            <w:r>
              <w:rPr>
                <w:noProof/>
              </w:rPr>
              <w:t xml:space="preserve">Based on conclusions of FS_ATSSS_Ph3 on KI#3 in TR 23.700-53 clause 8.2, a new </w:t>
            </w:r>
            <w:r w:rsidRPr="0013249B">
              <w:t>redundant traffic steering</w:t>
            </w:r>
            <w:r>
              <w:t xml:space="preserve"> mode is introduced in Rel-18. It can work with and without threshold values for PLR and RTT.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0132AA35" w:rsidR="00F805D1" w:rsidRPr="00466F52" w:rsidRDefault="00E46DD9" w:rsidP="00753B38">
            <w:pPr>
              <w:pStyle w:val="CRCoverPage"/>
              <w:spacing w:after="0"/>
              <w:ind w:left="100"/>
              <w:rPr>
                <w:noProof/>
              </w:rPr>
            </w:pPr>
            <w:r>
              <w:rPr>
                <w:noProof/>
              </w:rPr>
              <w:t xml:space="preserve">A new </w:t>
            </w:r>
            <w:r w:rsidRPr="0013249B">
              <w:rPr>
                <w:noProof/>
              </w:rPr>
              <w:t xml:space="preserve">redundant </w:t>
            </w:r>
            <w:r>
              <w:rPr>
                <w:noProof/>
              </w:rPr>
              <w:t>steering mode is defined and the option to suspend and resume duplication of traffic via a new PMF message from UPF to UE</w:t>
            </w:r>
            <w:r w:rsidR="00103E5F">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6D8DD15" w:rsidR="001E41F3" w:rsidRPr="00466F52" w:rsidRDefault="00EA7C77" w:rsidP="00753B38">
            <w:pPr>
              <w:pStyle w:val="CRCoverPage"/>
              <w:spacing w:after="0"/>
              <w:ind w:left="100"/>
              <w:rPr>
                <w:noProof/>
              </w:rPr>
            </w:pPr>
            <w:r>
              <w:rPr>
                <w:noProof/>
              </w:rPr>
              <w:t xml:space="preserve">Rel-18 specifications </w:t>
            </w:r>
            <w:r w:rsidR="00E147E1">
              <w:rPr>
                <w:noProof/>
              </w:rPr>
              <w:t>not aligned with the Rel-18 study conclusions on redund</w:t>
            </w:r>
            <w:r w:rsidR="00753B38">
              <w:rPr>
                <w:noProof/>
              </w:rPr>
              <w:t>ant steering</w:t>
            </w:r>
            <w:r w:rsidR="002C00E6">
              <w:rPr>
                <w:noProof/>
              </w:rPr>
              <w:t xml:space="preserve"> in TR 23.700-53 clause 8.2</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6707B688" w:rsidR="001E41F3" w:rsidRDefault="000D4DD5" w:rsidP="00164A6A">
            <w:pPr>
              <w:pStyle w:val="CRCoverPage"/>
              <w:spacing w:after="0"/>
              <w:rPr>
                <w:noProof/>
              </w:rPr>
            </w:pPr>
            <w:r w:rsidRPr="007C212B">
              <w:rPr>
                <w:noProof/>
              </w:rPr>
              <w:t>6.1.3.20</w:t>
            </w:r>
            <w:r w:rsidR="00A10292" w:rsidRPr="007C212B">
              <w:rPr>
                <w:noProof/>
              </w:rPr>
              <w:t>, 6.3</w:t>
            </w:r>
            <w:r w:rsidR="007C212B" w:rsidRPr="007C212B">
              <w:rPr>
                <w:noProof/>
              </w:rPr>
              <w:t>.1</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72413F" w14:textId="0D92ECB5" w:rsidR="000D4DD5" w:rsidRPr="000D4DD5" w:rsidRDefault="00E32339" w:rsidP="000D4D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19197356"/>
      <w:bookmarkStart w:id="2" w:name="_Toc27896509"/>
      <w:bookmarkStart w:id="3" w:name="_Toc36192677"/>
      <w:bookmarkStart w:id="4" w:name="_Toc37076408"/>
      <w:bookmarkStart w:id="5" w:name="_Toc45194854"/>
      <w:bookmarkStart w:id="6" w:name="_Toc47594266"/>
      <w:bookmarkStart w:id="7" w:name="_Toc51836897"/>
      <w:bookmarkStart w:id="8" w:name="_Toc114671193"/>
      <w:bookmarkStart w:id="9" w:name="_Toc36187793"/>
      <w:bookmarkStart w:id="10" w:name="_Toc45183697"/>
      <w:bookmarkStart w:id="11" w:name="_Toc47342539"/>
      <w:bookmarkStart w:id="12" w:name="_Toc51769239"/>
      <w:bookmarkStart w:id="13" w:name="_Toc114665233"/>
      <w:bookmarkStart w:id="14" w:name="_Toc20150082"/>
      <w:bookmarkStart w:id="15" w:name="_Toc27846881"/>
      <w:bookmarkStart w:id="16" w:name="_Toc36188012"/>
      <w:bookmarkStart w:id="17" w:name="_Toc45183917"/>
      <w:bookmarkStart w:id="18" w:name="_Toc47342759"/>
      <w:bookmarkStart w:id="19" w:name="_Toc51769460"/>
      <w:bookmarkStart w:id="20" w:name="_Toc114665481"/>
    </w:p>
    <w:p w14:paraId="0507641D" w14:textId="77777777" w:rsidR="000D4DD5" w:rsidRDefault="000D4DD5" w:rsidP="000D4DD5"/>
    <w:p w14:paraId="40014B79" w14:textId="74308912" w:rsidR="000D4DD5" w:rsidRDefault="000D4DD5" w:rsidP="000D4DD5">
      <w:pPr>
        <w:pStyle w:val="Heading4"/>
      </w:pPr>
      <w:r>
        <w:t>6.1.3.20</w:t>
      </w:r>
      <w:r>
        <w:tab/>
        <w:t>Access Traffic Steering, Switching and Splitting</w:t>
      </w:r>
      <w:bookmarkEnd w:id="1"/>
      <w:bookmarkEnd w:id="2"/>
      <w:bookmarkEnd w:id="3"/>
      <w:bookmarkEnd w:id="4"/>
      <w:bookmarkEnd w:id="5"/>
      <w:bookmarkEnd w:id="6"/>
      <w:bookmarkEnd w:id="7"/>
      <w:bookmarkEnd w:id="8"/>
    </w:p>
    <w:p w14:paraId="0CB9309C" w14:textId="77777777" w:rsidR="000D4DD5" w:rsidRDefault="000D4DD5" w:rsidP="000D4DD5">
      <w:r>
        <w:t>As specified in TS 23.501 [2], the Access Traffic Steering, Switching and Splitting (ATSSS) feature is an optional feature that may be supported by the UE and the 5GC network.</w:t>
      </w:r>
    </w:p>
    <w:p w14:paraId="378A875F" w14:textId="77777777" w:rsidR="000D4DD5" w:rsidRDefault="000D4DD5" w:rsidP="000D4DD5">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14:paraId="587811EA" w14:textId="77777777" w:rsidR="000D4DD5" w:rsidRDefault="000D4DD5" w:rsidP="000D4DD5">
      <w:r>
        <w:t>The PCF is informed of the ATSSS capabilities of a MA PDU Session by the SMF, as defined in clause 5.32.2 of TS 23.501 [2]. The ATSSS capabilities are both the Steering Mode and the Steering Functionality.</w:t>
      </w:r>
    </w:p>
    <w:p w14:paraId="11542603" w14:textId="77777777" w:rsidR="000D4DD5" w:rsidRDefault="000D4DD5" w:rsidP="000D4DD5">
      <w:r>
        <w:t>The PCF control of Access Traffic Steering, Switching and Splitting for a detected service data flow (SDF) is enabled by including Multi-Access PDU (MA PDU) Session Control information in the PCC rule. This allows the PCF to control:</w:t>
      </w:r>
    </w:p>
    <w:p w14:paraId="6442F90F" w14:textId="77777777" w:rsidR="000D4DD5" w:rsidRDefault="000D4DD5" w:rsidP="000D4DD5">
      <w:pPr>
        <w:pStyle w:val="B1"/>
      </w:pPr>
      <w:r>
        <w:t>-</w:t>
      </w:r>
      <w:r>
        <w:tab/>
        <w:t>The Steering Mode that is used to steer/switch/split the detected SDF. The available Steering Modes are defined in TS 23.501 [2].</w:t>
      </w:r>
    </w:p>
    <w:p w14:paraId="7859A896" w14:textId="77777777" w:rsidR="000D4DD5" w:rsidRDefault="000D4DD5" w:rsidP="000D4DD5">
      <w:pPr>
        <w:pStyle w:val="B1"/>
      </w:pPr>
      <w:r>
        <w:t>-</w:t>
      </w:r>
      <w:r>
        <w:tab/>
        <w:t>The Steering Functionality that is used for the detected SDF, e.g. the MPTCP functionality or the ATSSS-LL functionality defined in TS 23.501 [2].</w:t>
      </w:r>
    </w:p>
    <w:p w14:paraId="22A5712A" w14:textId="77777777" w:rsidR="000D4DD5" w:rsidRDefault="000D4DD5" w:rsidP="000D4DD5">
      <w:pPr>
        <w:pStyle w:val="B1"/>
      </w:pPr>
      <w:r>
        <w:t>-</w:t>
      </w:r>
      <w:r>
        <w:tab/>
        <w:t>The Steering Mode Indicator authorized for the detected SDF.</w:t>
      </w:r>
    </w:p>
    <w:p w14:paraId="3FF316AC" w14:textId="77777777" w:rsidR="000D4DD5" w:rsidRDefault="000D4DD5" w:rsidP="000D4DD5">
      <w:pPr>
        <w:pStyle w:val="B1"/>
      </w:pPr>
      <w:r>
        <w:t>-</w:t>
      </w:r>
      <w:r>
        <w:tab/>
        <w:t>The Threshold values for RTT and Packet Loss Rate authorized for the detected SDF.</w:t>
      </w:r>
    </w:p>
    <w:p w14:paraId="6BB9AA16" w14:textId="77777777" w:rsidR="000D4DD5" w:rsidRDefault="000D4DD5" w:rsidP="000D4DD5">
      <w:pPr>
        <w:pStyle w:val="B1"/>
      </w:pPr>
      <w:r>
        <w:t>-</w:t>
      </w:r>
      <w:r>
        <w:tab/>
        <w:t>The Charging information depending on what Access Type is used for a detected SDF.</w:t>
      </w:r>
    </w:p>
    <w:p w14:paraId="4CBEF385" w14:textId="77777777" w:rsidR="000D4DD5" w:rsidRDefault="000D4DD5" w:rsidP="000D4DD5">
      <w:pPr>
        <w:pStyle w:val="B1"/>
      </w:pPr>
      <w:r>
        <w:t>-</w:t>
      </w:r>
      <w:r>
        <w:tab/>
        <w:t>The Usage Monitoring information depending on what Access Type is used for a detected SDF.</w:t>
      </w:r>
    </w:p>
    <w:p w14:paraId="549113F3" w14:textId="77777777" w:rsidR="000D4DD5" w:rsidRDefault="000D4DD5" w:rsidP="000D4DD5">
      <w:r>
        <w:t>The rest of the information in the PCC Rule apply to the SDF as such and are not dependent on what Access Type is used for a packet.</w:t>
      </w:r>
    </w:p>
    <w:p w14:paraId="5CB73AED" w14:textId="77777777" w:rsidR="000D4DD5" w:rsidRDefault="000D4DD5" w:rsidP="000D4DD5">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7C5C7447" w14:textId="77777777" w:rsidR="000D4DD5" w:rsidRDefault="000D4DD5" w:rsidP="000D4DD5">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01E5D45D" w14:textId="77777777" w:rsidR="000D4DD5" w:rsidRDefault="000D4DD5" w:rsidP="000D4DD5">
      <w:r>
        <w:t>The (H-) PCF may use the OSid stored in the UDR as DataSet "Policy Data" and Data Subset "UE context policy control data" to determine the OSAppId supported by the OSid. The (H-)PCF may also provide multiple Application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9109DF8" w14:textId="77777777" w:rsidR="000D4DD5" w:rsidRDefault="000D4DD5" w:rsidP="000D4DD5">
      <w:pPr>
        <w:pStyle w:val="NO"/>
      </w:pPr>
      <w:r>
        <w:t>NOTE 1:</w:t>
      </w:r>
      <w:r>
        <w:tab/>
        <w:t>If the (H-)PCF does not take into account the received PEI and/or OSId then the (H-)PCF can send PCC rules containing application traffic descriptors associated to multiple operating systems.</w:t>
      </w:r>
    </w:p>
    <w:p w14:paraId="3D89170D" w14:textId="77777777" w:rsidR="000D4DD5" w:rsidRDefault="000D4DD5" w:rsidP="000D4DD5">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4F46240A" w14:textId="0EBE9F31" w:rsidR="000D4DD5" w:rsidRPr="00031304" w:rsidRDefault="000D4DD5" w:rsidP="000D4DD5">
      <w:r w:rsidRPr="00031304">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ins w:id="21" w:author="Nokia-user" w:date="2022-12-20T10:44:00Z">
        <w:r w:rsidR="00AE62C9" w:rsidRPr="00031304">
          <w:t xml:space="preserve">For the Redundant </w:t>
        </w:r>
      </w:ins>
      <w:ins w:id="22" w:author="Nokia-user" w:date="2022-12-21T20:36:00Z">
        <w:r w:rsidR="000F54F3" w:rsidRPr="00031304">
          <w:t>s</w:t>
        </w:r>
      </w:ins>
      <w:ins w:id="23" w:author="Nokia-user" w:date="2022-12-20T10:44:00Z">
        <w:r w:rsidR="00AE62C9" w:rsidRPr="00031304">
          <w:t xml:space="preserve">teering </w:t>
        </w:r>
      </w:ins>
      <w:ins w:id="24" w:author="Nokia-user" w:date="2022-12-21T20:36:00Z">
        <w:r w:rsidR="000F54F3" w:rsidRPr="00031304">
          <w:t>m</w:t>
        </w:r>
      </w:ins>
      <w:ins w:id="25" w:author="Nokia-user" w:date="2022-12-20T10:44:00Z">
        <w:r w:rsidR="00AE62C9" w:rsidRPr="00031304">
          <w:t>ode, the PCF may provide one t</w:t>
        </w:r>
      </w:ins>
      <w:ins w:id="26" w:author="Nokia-user" w:date="2022-12-20T10:45:00Z">
        <w:r w:rsidR="00AE62C9" w:rsidRPr="00031304">
          <w:t>h</w:t>
        </w:r>
      </w:ins>
      <w:ins w:id="27" w:author="Nokia-user" w:date="2022-12-20T10:44:00Z">
        <w:r w:rsidR="00AE62C9" w:rsidRPr="00031304">
          <w:t>reshol</w:t>
        </w:r>
      </w:ins>
      <w:ins w:id="28" w:author="Nokia-user" w:date="2022-12-20T10:45:00Z">
        <w:r w:rsidR="00AE62C9" w:rsidRPr="00031304">
          <w:t>d value</w:t>
        </w:r>
      </w:ins>
      <w:ins w:id="29" w:author="Nokia-user2" w:date="2023-01-16T10:45:00Z">
        <w:r w:rsidR="00F460C6" w:rsidRPr="00031304">
          <w:t xml:space="preserve"> </w:t>
        </w:r>
      </w:ins>
      <w:ins w:id="30" w:author="Dario Serafino Tonesi" w:date="2023-01-17T18:22:00Z">
        <w:r w:rsidR="000F0AE4" w:rsidRPr="00031304">
          <w:t xml:space="preserve">and/or a </w:t>
        </w:r>
      </w:ins>
      <w:ins w:id="31" w:author="Nokia-user2" w:date="2023-01-16T10:45:00Z">
        <w:r w:rsidR="00F460C6" w:rsidRPr="00031304">
          <w:t>primary access</w:t>
        </w:r>
      </w:ins>
      <w:ins w:id="32" w:author="Nokia-user" w:date="2022-12-20T10:46:00Z">
        <w:r w:rsidR="00AE62C9" w:rsidRPr="00031304">
          <w:t xml:space="preserve">. </w:t>
        </w:r>
      </w:ins>
      <w:ins w:id="33" w:author="Nokia-user" w:date="2022-12-21T20:40:00Z">
        <w:r w:rsidR="0001535F" w:rsidRPr="00031304">
          <w:t xml:space="preserve">For the Load-Balancing </w:t>
        </w:r>
        <w:r w:rsidR="00667ABA" w:rsidRPr="00031304">
          <w:t>and the Priority-based steering mode</w:t>
        </w:r>
      </w:ins>
      <w:ins w:id="34" w:author="Nokia-user" w:date="2022-12-21T20:41:00Z">
        <w:r w:rsidR="00667ABA" w:rsidRPr="00031304">
          <w:t>,</w:t>
        </w:r>
      </w:ins>
      <w:ins w:id="35" w:author="Nokia-user" w:date="2022-12-21T20:40:00Z">
        <w:r w:rsidR="00667ABA" w:rsidRPr="00031304">
          <w:t xml:space="preserve"> </w:t>
        </w:r>
      </w:ins>
      <w:del w:id="36" w:author="Nokia-user" w:date="2022-12-21T20:41:00Z">
        <w:r w:rsidRPr="00031304" w:rsidDel="00667ABA">
          <w:delText>O</w:delText>
        </w:r>
      </w:del>
      <w:ins w:id="37" w:author="Nokia-user" w:date="2022-12-21T20:41:00Z">
        <w:r w:rsidR="00667ABA" w:rsidRPr="00031304">
          <w:t>o</w:t>
        </w:r>
      </w:ins>
      <w:r w:rsidRPr="00031304">
        <w:t xml:space="preserve">ne threshold value for the Round Trip Time (RTT) and/or one threshold value for the Packet Loss Rate (PLR) may be included in a PCC Rule. </w:t>
      </w:r>
      <w:ins w:id="38" w:author="Nokia-user" w:date="2022-12-21T20:41:00Z">
        <w:r w:rsidR="00F061F8" w:rsidRPr="00031304">
          <w:t xml:space="preserve">For the Redundant steering mode, </w:t>
        </w:r>
      </w:ins>
      <w:ins w:id="39" w:author="Nokia-user" w:date="2022-12-21T20:42:00Z">
        <w:r w:rsidR="00F061F8" w:rsidRPr="00031304">
          <w:t xml:space="preserve">either </w:t>
        </w:r>
      </w:ins>
      <w:ins w:id="40" w:author="Nokia-user" w:date="2022-12-21T20:41:00Z">
        <w:r w:rsidR="00F061F8" w:rsidRPr="00031304">
          <w:t>one threshold value for the Round Trip Time (RTT) or one threshold value for the Packet Loss Rate (PLR) may be included in a PCC Rule</w:t>
        </w:r>
      </w:ins>
      <w:ins w:id="41" w:author="Huawei" w:date="2023-01-17T19:02:00Z">
        <w:r w:rsidR="002F6864" w:rsidRPr="00031304">
          <w:rPr>
            <w:lang w:eastAsia="zh-CN"/>
          </w:rPr>
          <w:t xml:space="preserve"> based on local configuration or </w:t>
        </w:r>
      </w:ins>
      <w:ins w:id="42" w:author="Nokia-user4" w:date="2023-01-17T14:45:00Z">
        <w:r w:rsidR="00087909" w:rsidRPr="00031304">
          <w:rPr>
            <w:lang w:eastAsia="zh-CN"/>
          </w:rPr>
          <w:t>QoS requirements received from AF</w:t>
        </w:r>
      </w:ins>
      <w:ins w:id="43" w:author="Huawei1" w:date="2023-01-18T11:44:00Z">
        <w:r w:rsidR="00A07D0F" w:rsidRPr="00031304">
          <w:rPr>
            <w:lang w:eastAsia="zh-CN"/>
          </w:rPr>
          <w:t xml:space="preserve"> as specified in clause </w:t>
        </w:r>
      </w:ins>
      <w:ins w:id="44" w:author="Huawei1" w:date="2023-01-18T11:46:00Z">
        <w:r w:rsidR="00A07D0F" w:rsidRPr="00031304">
          <w:rPr>
            <w:lang w:eastAsia="zh-CN"/>
          </w:rPr>
          <w:t>4.15.6.6 or 4.15.6.6a in TS</w:t>
        </w:r>
      </w:ins>
      <w:ins w:id="45" w:author="Nokia-user6" w:date="2023-01-18T10:08:00Z">
        <w:r w:rsidR="00391582" w:rsidRPr="00031304">
          <w:t> </w:t>
        </w:r>
      </w:ins>
      <w:ins w:id="46" w:author="Huawei1" w:date="2023-01-18T11:46:00Z">
        <w:r w:rsidR="00A07D0F" w:rsidRPr="00031304">
          <w:rPr>
            <w:lang w:eastAsia="zh-CN"/>
          </w:rPr>
          <w:t>23.502</w:t>
        </w:r>
      </w:ins>
      <w:ins w:id="47" w:author="Nokia-user6" w:date="2023-01-18T10:08:00Z">
        <w:r w:rsidR="00391582" w:rsidRPr="00031304">
          <w:t> </w:t>
        </w:r>
      </w:ins>
      <w:ins w:id="48" w:author="Huawei1" w:date="2023-01-18T11:47:00Z">
        <w:r w:rsidR="00A07D0F" w:rsidRPr="00031304">
          <w:rPr>
            <w:lang w:eastAsia="zh-CN"/>
          </w:rPr>
          <w:t>[</w:t>
        </w:r>
      </w:ins>
      <w:ins w:id="49" w:author="Nokia-user6" w:date="2023-01-18T10:08:00Z">
        <w:r w:rsidR="00391582" w:rsidRPr="00031304">
          <w:rPr>
            <w:lang w:eastAsia="zh-CN"/>
          </w:rPr>
          <w:t>3</w:t>
        </w:r>
      </w:ins>
      <w:ins w:id="50" w:author="Huawei1" w:date="2023-01-18T11:47:00Z">
        <w:r w:rsidR="00A07D0F" w:rsidRPr="00031304">
          <w:rPr>
            <w:lang w:eastAsia="zh-CN"/>
          </w:rPr>
          <w:t>]</w:t>
        </w:r>
      </w:ins>
      <w:ins w:id="51" w:author="Nokia-user" w:date="2022-12-21T20:42:00Z">
        <w:r w:rsidR="00F061F8" w:rsidRPr="00031304">
          <w:t>.</w:t>
        </w:r>
      </w:ins>
      <w:ins w:id="52" w:author="Nokia-user" w:date="2022-12-21T20:41:00Z">
        <w:r w:rsidR="00F061F8" w:rsidRPr="00031304">
          <w:t xml:space="preserve"> </w:t>
        </w:r>
      </w:ins>
      <w:r w:rsidRPr="00031304">
        <w:t>The threshold values are not dependent on what Access Type is used for a packet, i.e. a given threshold value is applicable to both accesses. The threshold values are applied by the UE and UPF as described in TS 23.501 [2].</w:t>
      </w:r>
    </w:p>
    <w:p w14:paraId="50E17710" w14:textId="28450385" w:rsidR="000D4DD5" w:rsidRDefault="000D4DD5" w:rsidP="000D4DD5">
      <w:pPr>
        <w:pStyle w:val="NO"/>
      </w:pPr>
      <w:r>
        <w:t>NOTE 2:</w:t>
      </w:r>
      <w:r>
        <w:tab/>
        <w:t>The Round Trip Time (RTT) threshold value can be determined based on the PDB of the 5QI authorized for the SDF, and the Packet Loss Rate (PLR) threshold value can be determined based on the PER of the 5QI authorized for the SDF.</w:t>
      </w:r>
    </w:p>
    <w:p w14:paraId="74A17C13" w14:textId="77777777" w:rsidR="000D4DD5" w:rsidRDefault="000D4DD5" w:rsidP="000D4DD5">
      <w:r>
        <w:t>The MA PDU Session Control information in a PCC rule may contain only one of the following Steering Mode Indicators:</w:t>
      </w:r>
    </w:p>
    <w:p w14:paraId="7221C7E1" w14:textId="77777777" w:rsidR="000D4DD5" w:rsidRDefault="000D4DD5" w:rsidP="000D4DD5">
      <w:pPr>
        <w:pStyle w:val="B1"/>
      </w:pPr>
      <w:r>
        <w:t>-</w:t>
      </w:r>
      <w:r>
        <w:tab/>
        <w:t>Autonomous load-balance indicator: This indicator may be included only when the Steering Mode is Load-Balancing and indicates whether autonomous load-balance operation is allowed. Further details are specified in clause 5.32.8 of TS 23.501 [2].</w:t>
      </w:r>
    </w:p>
    <w:p w14:paraId="14FE00FF" w14:textId="77777777" w:rsidR="000D4DD5" w:rsidRDefault="000D4DD5" w:rsidP="000D4DD5">
      <w:pPr>
        <w:pStyle w:val="B1"/>
      </w:pPr>
      <w:r>
        <w:t>-</w:t>
      </w:r>
      <w: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14:paraId="6F78ECA8" w14:textId="77777777" w:rsidR="000D4DD5" w:rsidRDefault="000D4DD5" w:rsidP="000D4DD5">
      <w:r>
        <w:t>The PCF may also provide URSP rules to the UE for instructing the UE to establish a MA PDU Session, as described in clause 6.6.2.</w:t>
      </w:r>
    </w:p>
    <w:p w14:paraId="0D1BE7D0" w14:textId="77777777" w:rsidR="000D4DD5" w:rsidRDefault="000D4DD5" w:rsidP="000D4DD5">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0298D6EE" w14:textId="5D399002" w:rsidR="000D4DD5" w:rsidRPr="006B16BD" w:rsidRDefault="000D4DD5" w:rsidP="000D4DD5">
      <w:r w:rsidRPr="006B16BD">
        <w:t xml:space="preserve">If the MA PDU Session is capable of MPTCP and ATSSS-LL with any Steering Mode </w:t>
      </w:r>
      <w:ins w:id="53" w:author="Nokia-user3" w:date="2023-01-16T14:19:00Z">
        <w:r w:rsidR="004F5FB8" w:rsidRPr="006B16BD">
          <w:t xml:space="preserve">(i.e., </w:t>
        </w:r>
        <w:r w:rsidR="004F5FB8" w:rsidRPr="006B16BD">
          <w:rPr>
            <w:rFonts w:hint="eastAsia"/>
            <w:u w:val="single"/>
            <w:lang w:val="en-US"/>
          </w:rPr>
          <w:t>any Steering Mode allowed for ATSSS</w:t>
        </w:r>
      </w:ins>
      <w:ins w:id="54" w:author="Nokia-user3" w:date="2023-01-16T14:25:00Z">
        <w:r w:rsidR="00DF744E" w:rsidRPr="006B16BD">
          <w:rPr>
            <w:u w:val="single"/>
            <w:lang w:val="en-US"/>
          </w:rPr>
          <w:t>-</w:t>
        </w:r>
      </w:ins>
      <w:ins w:id="55" w:author="Nokia-user3" w:date="2023-01-16T14:19:00Z">
        <w:r w:rsidR="004F5FB8" w:rsidRPr="006B16BD">
          <w:rPr>
            <w:rFonts w:hint="eastAsia"/>
            <w:u w:val="single"/>
            <w:lang w:val="en-US"/>
          </w:rPr>
          <w:t>LL</w:t>
        </w:r>
      </w:ins>
      <w:ins w:id="56" w:author="Nokia-user3" w:date="2023-01-16T14:20:00Z">
        <w:r w:rsidR="004F5FB8" w:rsidRPr="006B16BD">
          <w:rPr>
            <w:u w:val="single"/>
            <w:lang w:val="en-US"/>
          </w:rPr>
          <w:t>)</w:t>
        </w:r>
      </w:ins>
      <w:ins w:id="57" w:author="Nokia-user3" w:date="2023-01-16T14:16:00Z">
        <w:r w:rsidR="004F5FB8" w:rsidRPr="006B16BD">
          <w:rPr>
            <w:rFonts w:hint="eastAsia"/>
            <w:lang w:val="en-US"/>
          </w:rPr>
          <w:t xml:space="preserve"> </w:t>
        </w:r>
      </w:ins>
      <w:r w:rsidRPr="006B16BD">
        <w:t>in the downlink</w:t>
      </w:r>
      <w:ins w:id="58" w:author="Nokia-user1" w:date="2023-01-06T12:38:00Z">
        <w:r w:rsidR="001D0A3E" w:rsidRPr="006B16BD">
          <w:t>,</w:t>
        </w:r>
      </w:ins>
      <w:r w:rsidRPr="006B16BD">
        <w:t xml:space="preserve">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w:t>
      </w:r>
      <w:ins w:id="59" w:author="Nokia-user3" w:date="2023-01-16T14:21:00Z">
        <w:r w:rsidR="004F5FB8" w:rsidRPr="006B16BD">
          <w:t xml:space="preserve">(i.e., </w:t>
        </w:r>
        <w:r w:rsidR="004F5FB8" w:rsidRPr="006B16BD">
          <w:rPr>
            <w:rFonts w:hint="eastAsia"/>
            <w:u w:val="single"/>
            <w:lang w:val="en-US"/>
          </w:rPr>
          <w:t>any Steering Mode allowed for ATSSS</w:t>
        </w:r>
      </w:ins>
      <w:ins w:id="60" w:author="Nokia-user3" w:date="2023-01-16T14:25:00Z">
        <w:r w:rsidR="00DF744E" w:rsidRPr="006B16BD">
          <w:rPr>
            <w:u w:val="single"/>
            <w:lang w:val="en-US"/>
          </w:rPr>
          <w:t>-</w:t>
        </w:r>
      </w:ins>
      <w:ins w:id="61" w:author="Nokia-user3" w:date="2023-01-16T14:21:00Z">
        <w:r w:rsidR="004F5FB8" w:rsidRPr="006B16BD">
          <w:rPr>
            <w:rFonts w:hint="eastAsia"/>
            <w:u w:val="single"/>
            <w:lang w:val="en-US"/>
          </w:rPr>
          <w:t>LL</w:t>
        </w:r>
        <w:r w:rsidR="004F5FB8" w:rsidRPr="006B16BD">
          <w:rPr>
            <w:u w:val="single"/>
            <w:lang w:val="en-US"/>
          </w:rPr>
          <w:t>)</w:t>
        </w:r>
      </w:ins>
      <w:ins w:id="62" w:author="Nokia-user7" w:date="2023-01-20T13:18:00Z">
        <w:r w:rsidR="006B16BD" w:rsidRPr="006B16BD">
          <w:rPr>
            <w:u w:val="single"/>
            <w:lang w:val="en-US"/>
          </w:rPr>
          <w:t xml:space="preserve"> </w:t>
        </w:r>
      </w:ins>
      <w:r w:rsidRPr="006B16BD">
        <w:t>for the downlink direction.</w:t>
      </w:r>
    </w:p>
    <w:p w14:paraId="3C7A1D10" w14:textId="69C720E5" w:rsidR="000D4DD5" w:rsidRPr="006B16BD" w:rsidRDefault="000D4DD5" w:rsidP="000D4DD5">
      <w:r w:rsidRPr="006B16BD">
        <w:t xml:space="preserve">If the MA PDU Session is capable of MPTCP with any Steering Mode in the downlink, ATSSS-LL with any steering mode </w:t>
      </w:r>
      <w:bookmarkStart w:id="63" w:name="_Hlk122427105"/>
      <w:r w:rsidRPr="006B16BD">
        <w:t>except Smallest Delay steering mode</w:t>
      </w:r>
      <w:ins w:id="64" w:author="Nokia-user1" w:date="2023-01-06T11:04:00Z">
        <w:r w:rsidR="00153B92" w:rsidRPr="006B16BD">
          <w:t xml:space="preserve"> and </w:t>
        </w:r>
        <w:r w:rsidR="00832B9A" w:rsidRPr="006B16BD">
          <w:t>Redundant steering mode</w:t>
        </w:r>
      </w:ins>
      <w:r w:rsidRPr="006B16BD">
        <w:t xml:space="preserve"> </w:t>
      </w:r>
      <w:bookmarkEnd w:id="63"/>
      <w:r w:rsidRPr="006B16BD">
        <w:t xml:space="preserve">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w:t>
      </w:r>
      <w:ins w:id="65" w:author="Nokia-user1" w:date="2023-01-06T11:05:00Z">
        <w:r w:rsidR="00561D42" w:rsidRPr="006B16BD">
          <w:t xml:space="preserve">and </w:t>
        </w:r>
      </w:ins>
      <w:ins w:id="66" w:author="Nokia-user1" w:date="2023-01-06T12:40:00Z">
        <w:r w:rsidR="005A778F" w:rsidRPr="006B16BD">
          <w:t xml:space="preserve">Redundant steering mode </w:t>
        </w:r>
      </w:ins>
      <w:r w:rsidRPr="006B16BD">
        <w:t>for the downlink direction.</w:t>
      </w:r>
    </w:p>
    <w:p w14:paraId="33B9B5EC" w14:textId="77777777" w:rsidR="000D4DD5" w:rsidRDefault="000D4DD5" w:rsidP="000D4DD5">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7684F7AC" w14:textId="15553B0A" w:rsidR="000D4DD5" w:rsidRPr="006B16BD" w:rsidRDefault="000D4DD5" w:rsidP="000D4DD5">
      <w:pPr>
        <w:rPr>
          <w:ins w:id="67" w:author="Nokia-user" w:date="2022-12-20T11:31:00Z"/>
        </w:rPr>
      </w:pPr>
      <w:r w:rsidRPr="006B16BD">
        <w:t xml:space="preserve">If the MA PDU Session is capable of MPTCP and ATSSS-LL with any Steering Mode </w:t>
      </w:r>
      <w:ins w:id="68" w:author="Nokia-user3" w:date="2023-01-16T14:23:00Z">
        <w:r w:rsidR="004F5FB8" w:rsidRPr="006B16BD">
          <w:t xml:space="preserve">(i.e., </w:t>
        </w:r>
        <w:r w:rsidR="004F5FB8" w:rsidRPr="006B16BD">
          <w:rPr>
            <w:rFonts w:hint="eastAsia"/>
            <w:u w:val="single"/>
            <w:lang w:val="en-US"/>
          </w:rPr>
          <w:t>any Steering Mode allowed for ATSSS</w:t>
        </w:r>
      </w:ins>
      <w:ins w:id="69" w:author="Nokia-user3" w:date="2023-01-16T14:26:00Z">
        <w:r w:rsidR="00DF744E" w:rsidRPr="006B16BD">
          <w:rPr>
            <w:u w:val="single"/>
            <w:lang w:val="en-US"/>
          </w:rPr>
          <w:t>-</w:t>
        </w:r>
      </w:ins>
      <w:ins w:id="70" w:author="Nokia-user3" w:date="2023-01-16T14:23:00Z">
        <w:r w:rsidR="004F5FB8" w:rsidRPr="006B16BD">
          <w:rPr>
            <w:rFonts w:hint="eastAsia"/>
            <w:u w:val="single"/>
            <w:lang w:val="en-US"/>
          </w:rPr>
          <w:t>LL</w:t>
        </w:r>
        <w:r w:rsidR="004F5FB8" w:rsidRPr="006B16BD">
          <w:rPr>
            <w:u w:val="single"/>
            <w:lang w:val="en-US"/>
          </w:rPr>
          <w:t xml:space="preserve">) </w:t>
        </w:r>
      </w:ins>
      <w:r w:rsidRPr="006B16BD">
        <w:t>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ins w:id="71" w:author="Nokia-user1" w:date="2023-01-06T12:38:00Z">
        <w:r w:rsidR="00AA6E20" w:rsidRPr="006B16BD">
          <w:t xml:space="preserve"> </w:t>
        </w:r>
      </w:ins>
      <w:ins w:id="72" w:author="Nokia-user3" w:date="2023-01-16T14:30:00Z">
        <w:r w:rsidR="0085710E" w:rsidRPr="006B16BD">
          <w:t xml:space="preserve">(i.e., </w:t>
        </w:r>
        <w:r w:rsidR="0085710E" w:rsidRPr="006B16BD">
          <w:rPr>
            <w:rFonts w:hint="eastAsia"/>
            <w:u w:val="single"/>
            <w:lang w:val="en-US"/>
          </w:rPr>
          <w:t>any Steering Mode allowed for ATSSS</w:t>
        </w:r>
        <w:r w:rsidR="0085710E" w:rsidRPr="006B16BD">
          <w:rPr>
            <w:u w:val="single"/>
            <w:lang w:val="en-US"/>
          </w:rPr>
          <w:t>-</w:t>
        </w:r>
        <w:r w:rsidR="0085710E" w:rsidRPr="006B16BD">
          <w:rPr>
            <w:rFonts w:hint="eastAsia"/>
            <w:u w:val="single"/>
            <w:lang w:val="en-US"/>
          </w:rPr>
          <w:t>LL</w:t>
        </w:r>
        <w:r w:rsidR="0085710E" w:rsidRPr="006B16BD">
          <w:rPr>
            <w:u w:val="single"/>
            <w:lang w:val="en-US"/>
          </w:rPr>
          <w:t>)</w:t>
        </w:r>
      </w:ins>
      <w:r w:rsidRPr="006B16BD">
        <w:t>.</w:t>
      </w:r>
    </w:p>
    <w:p w14:paraId="69F88440" w14:textId="5DA782E6" w:rsidR="006B2DE1" w:rsidRPr="006B16BD" w:rsidRDefault="00BD01CF" w:rsidP="000D4DD5">
      <w:ins w:id="73" w:author="Nokia-user" w:date="2022-12-21T21:11:00Z">
        <w:r w:rsidRPr="006B16BD">
          <w:t xml:space="preserve">The Steering functionality "ATSSS-LL" shall not be provided together with </w:t>
        </w:r>
      </w:ins>
      <w:ins w:id="74" w:author="Nokia-user" w:date="2022-12-21T21:12:00Z">
        <w:r w:rsidRPr="006B16BD">
          <w:t>S</w:t>
        </w:r>
      </w:ins>
      <w:ins w:id="75" w:author="Nokia-user" w:date="2022-12-21T21:11:00Z">
        <w:r w:rsidRPr="006B16BD">
          <w:t xml:space="preserve">teering </w:t>
        </w:r>
      </w:ins>
      <w:ins w:id="76" w:author="Nokia-user" w:date="2022-12-21T21:12:00Z">
        <w:r w:rsidRPr="006B16BD">
          <w:t>M</w:t>
        </w:r>
      </w:ins>
      <w:ins w:id="77" w:author="Nokia-user" w:date="2022-12-21T21:11:00Z">
        <w:r w:rsidRPr="006B16BD">
          <w:t>ode "Redundant".</w:t>
        </w:r>
      </w:ins>
    </w:p>
    <w:p w14:paraId="661E72A0" w14:textId="12D873E6" w:rsidR="000D4DD5" w:rsidRPr="006B16BD" w:rsidRDefault="000D4DD5" w:rsidP="000D4DD5">
      <w:r w:rsidRPr="006B16BD">
        <w:t>These PCC Rules are used by the SMF to generate an ATSSS rule for the UE and an N4 rule for the UPF to route the non-MPTCP traffic of the MA PDU Session in the uplink and downlink direction respectively.</w:t>
      </w:r>
    </w:p>
    <w:p w14:paraId="392048C1" w14:textId="77777777" w:rsidR="000D4DD5" w:rsidRDefault="000D4DD5" w:rsidP="000D4DD5">
      <w:pPr>
        <w:pStyle w:val="NO"/>
      </w:pPr>
      <w:r>
        <w:t>NOTE 3:</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non-MPTCP traffic matching the "match all" PCC Rule.</w:t>
      </w:r>
    </w:p>
    <w:p w14:paraId="062D7CDE" w14:textId="77777777" w:rsidR="00A10292" w:rsidRDefault="00A10292" w:rsidP="00A10292"/>
    <w:p w14:paraId="1A1BFAC3" w14:textId="1E53D9A9" w:rsidR="00A10292" w:rsidRPr="0042466D" w:rsidRDefault="00A10292" w:rsidP="00A10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E6FC177" w14:textId="77777777" w:rsidR="00A10292" w:rsidRPr="00A10292" w:rsidRDefault="00A10292" w:rsidP="00A10292">
      <w:pPr>
        <w:rPr>
          <w:lang w:val="en-US"/>
        </w:rPr>
      </w:pPr>
    </w:p>
    <w:p w14:paraId="3E539620" w14:textId="77777777" w:rsidR="00A10292" w:rsidRDefault="00A10292" w:rsidP="00A10292">
      <w:pPr>
        <w:pStyle w:val="Heading2"/>
      </w:pPr>
      <w:bookmarkStart w:id="78" w:name="_Toc114671238"/>
      <w:r>
        <w:t>6.3</w:t>
      </w:r>
      <w:r>
        <w:tab/>
        <w:t>Policy and charging control rule</w:t>
      </w:r>
      <w:bookmarkEnd w:id="78"/>
    </w:p>
    <w:p w14:paraId="27B31023" w14:textId="77777777" w:rsidR="00A10292" w:rsidRDefault="00A10292" w:rsidP="00A10292">
      <w:pPr>
        <w:pStyle w:val="Heading3"/>
      </w:pPr>
      <w:bookmarkStart w:id="79" w:name="_Toc19197384"/>
      <w:bookmarkStart w:id="80" w:name="_Toc27896537"/>
      <w:bookmarkStart w:id="81" w:name="_Toc36192705"/>
      <w:bookmarkStart w:id="82" w:name="_Toc37076436"/>
      <w:bookmarkStart w:id="83" w:name="_Toc45194886"/>
      <w:bookmarkStart w:id="84" w:name="_Toc47594298"/>
      <w:bookmarkStart w:id="85" w:name="_Toc51836929"/>
      <w:bookmarkStart w:id="86" w:name="_Toc114671239"/>
      <w:r>
        <w:t>6.3.1</w:t>
      </w:r>
      <w:r>
        <w:tab/>
        <w:t>General</w:t>
      </w:r>
      <w:bookmarkEnd w:id="79"/>
      <w:bookmarkEnd w:id="80"/>
      <w:bookmarkEnd w:id="81"/>
      <w:bookmarkEnd w:id="82"/>
      <w:bookmarkEnd w:id="83"/>
      <w:bookmarkEnd w:id="84"/>
      <w:bookmarkEnd w:id="85"/>
      <w:bookmarkEnd w:id="86"/>
    </w:p>
    <w:p w14:paraId="1B7ED646" w14:textId="77777777" w:rsidR="00A10292" w:rsidRDefault="00A10292" w:rsidP="00A10292">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BEF00D0" w14:textId="77777777" w:rsidR="00A10292" w:rsidRDefault="00A10292" w:rsidP="00A10292">
      <w:r>
        <w:t>Two different types of PCC rules exist: Dynamic rules and predefined rules. The dynamic PCC rules are provisioned by the PCF to the SMF, while the predefined PCC rules are configured into the SMF, as described in TS 23.501 [2], and only referenced by the PCF.</w:t>
      </w:r>
    </w:p>
    <w:p w14:paraId="4AFF0D0B" w14:textId="77777777" w:rsidR="00A10292" w:rsidRDefault="00A10292" w:rsidP="00A10292">
      <w:pPr>
        <w:pStyle w:val="NO"/>
      </w:pPr>
      <w:r>
        <w:t>NOTE 1:</w:t>
      </w:r>
      <w:r>
        <w:tab/>
        <w:t>The procedure for provisioning predefined PCC rules is out of scope for this specification.</w:t>
      </w:r>
    </w:p>
    <w:p w14:paraId="35A444F9" w14:textId="77777777" w:rsidR="00A10292" w:rsidRDefault="00A10292" w:rsidP="00A10292">
      <w:r>
        <w:t>The operator defines the PCC rules.</w:t>
      </w:r>
    </w:p>
    <w:p w14:paraId="79F6E676" w14:textId="77777777" w:rsidR="00A10292" w:rsidRDefault="00A10292" w:rsidP="00A10292">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FF42D30" w14:textId="77777777" w:rsidR="00A10292" w:rsidRDefault="00A10292" w:rsidP="00A10292">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57648B4" w14:textId="77777777" w:rsidR="00A10292" w:rsidRDefault="00A10292" w:rsidP="00A10292">
      <w:pPr>
        <w:pStyle w:val="TH"/>
      </w:pPr>
      <w:r>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A10292" w:rsidRPr="00A10292" w14:paraId="44EB4A57" w14:textId="77777777" w:rsidTr="006152A5">
        <w:trPr>
          <w:cantSplit/>
          <w:tblHeader/>
        </w:trPr>
        <w:tc>
          <w:tcPr>
            <w:tcW w:w="1612" w:type="dxa"/>
            <w:tcBorders>
              <w:top w:val="single" w:sz="4" w:space="0" w:color="auto"/>
              <w:left w:val="single" w:sz="4" w:space="0" w:color="auto"/>
              <w:bottom w:val="single" w:sz="4" w:space="0" w:color="auto"/>
              <w:right w:val="single" w:sz="4" w:space="0" w:color="auto"/>
            </w:tcBorders>
            <w:hideMark/>
          </w:tcPr>
          <w:p w14:paraId="45CFF90F" w14:textId="77777777" w:rsidR="00A10292" w:rsidRDefault="00A10292">
            <w:pPr>
              <w:pStyle w:val="TAH"/>
            </w:pPr>
            <w:r>
              <w:t>Information name</w:t>
            </w:r>
          </w:p>
        </w:tc>
        <w:tc>
          <w:tcPr>
            <w:tcW w:w="3278" w:type="dxa"/>
            <w:tcBorders>
              <w:top w:val="single" w:sz="4" w:space="0" w:color="auto"/>
              <w:left w:val="single" w:sz="4" w:space="0" w:color="auto"/>
              <w:bottom w:val="single" w:sz="4" w:space="0" w:color="auto"/>
              <w:right w:val="single" w:sz="4" w:space="0" w:color="auto"/>
            </w:tcBorders>
            <w:hideMark/>
          </w:tcPr>
          <w:p w14:paraId="56927BDB" w14:textId="77777777" w:rsidR="00A10292" w:rsidRDefault="00A10292">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4CA65E5E" w14:textId="77777777" w:rsidR="00A10292" w:rsidRDefault="00A10292">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257F25E0" w14:textId="77777777" w:rsidR="00A10292" w:rsidRDefault="00A10292">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19DCC12B" w14:textId="77777777" w:rsidR="00A10292" w:rsidRDefault="00A10292">
            <w:pPr>
              <w:pStyle w:val="TAH"/>
            </w:pPr>
            <w:r>
              <w:t>Differences compared with table 6.3. in TS 23.203 [4]</w:t>
            </w:r>
          </w:p>
        </w:tc>
      </w:tr>
      <w:tr w:rsidR="00A10292" w14:paraId="68DE9DFF"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118FBC88" w14:textId="77777777" w:rsidR="00A10292" w:rsidRDefault="00A10292">
            <w:pPr>
              <w:pStyle w:val="TAL"/>
              <w:rPr>
                <w:szCs w:val="18"/>
              </w:rPr>
            </w:pPr>
            <w:r>
              <w:rPr>
                <w:szCs w:val="18"/>
              </w:rPr>
              <w:t>Rule identifier</w:t>
            </w:r>
          </w:p>
        </w:tc>
        <w:tc>
          <w:tcPr>
            <w:tcW w:w="3278" w:type="dxa"/>
            <w:tcBorders>
              <w:top w:val="single" w:sz="4" w:space="0" w:color="auto"/>
              <w:left w:val="single" w:sz="4" w:space="0" w:color="auto"/>
              <w:bottom w:val="single" w:sz="4" w:space="0" w:color="auto"/>
              <w:right w:val="single" w:sz="4" w:space="0" w:color="auto"/>
            </w:tcBorders>
            <w:hideMark/>
          </w:tcPr>
          <w:p w14:paraId="5240677A" w14:textId="77777777" w:rsidR="00A10292" w:rsidRDefault="00A10292">
            <w:pPr>
              <w:pStyle w:val="TAL"/>
              <w:rPr>
                <w:szCs w:val="18"/>
              </w:rPr>
            </w:pPr>
            <w:r>
              <w:rPr>
                <w:szCs w:val="18"/>
              </w:rPr>
              <w:t xml:space="preserve">Uniquely identifies the PCC rule, within a PDU </w:t>
            </w:r>
            <w:r>
              <w:rPr>
                <w:noProof/>
                <w:szCs w:val="18"/>
              </w:rPr>
              <w:t>Session</w:t>
            </w:r>
            <w:r>
              <w:rPr>
                <w:szCs w:val="18"/>
              </w:rPr>
              <w:t>.</w:t>
            </w:r>
          </w:p>
          <w:p w14:paraId="0BCE8465" w14:textId="77777777" w:rsidR="00A10292" w:rsidRDefault="00A10292">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0CB9DEB3" w14:textId="77777777" w:rsidR="00A10292" w:rsidRDefault="00A10292">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51A141DB"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2685DAE" w14:textId="77777777" w:rsidR="00A10292" w:rsidRDefault="00A10292">
            <w:pPr>
              <w:pStyle w:val="TAL"/>
            </w:pPr>
            <w:r>
              <w:t>None</w:t>
            </w:r>
          </w:p>
        </w:tc>
      </w:tr>
      <w:tr w:rsidR="00A10292" w:rsidRPr="00A10292" w14:paraId="79396DEE"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3F602BE9" w14:textId="77777777" w:rsidR="00A10292" w:rsidRDefault="00A10292">
            <w:pPr>
              <w:pStyle w:val="TAL"/>
              <w:rPr>
                <w:b/>
                <w:szCs w:val="18"/>
              </w:rPr>
            </w:pPr>
            <w:r>
              <w:rPr>
                <w:b/>
                <w:szCs w:val="18"/>
              </w:rPr>
              <w:t>Service data flow detection</w:t>
            </w:r>
          </w:p>
        </w:tc>
        <w:tc>
          <w:tcPr>
            <w:tcW w:w="3278" w:type="dxa"/>
            <w:tcBorders>
              <w:top w:val="single" w:sz="4" w:space="0" w:color="auto"/>
              <w:left w:val="single" w:sz="4" w:space="0" w:color="auto"/>
              <w:bottom w:val="single" w:sz="4" w:space="0" w:color="auto"/>
              <w:right w:val="single" w:sz="4" w:space="0" w:color="auto"/>
            </w:tcBorders>
            <w:hideMark/>
          </w:tcPr>
          <w:p w14:paraId="67814F2D" w14:textId="77777777" w:rsidR="00A10292" w:rsidRDefault="00A10292">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66C760C4"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9D81CDE"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42D82613" w14:textId="77777777" w:rsidR="00A10292" w:rsidRDefault="00A10292">
            <w:pPr>
              <w:pStyle w:val="TAL"/>
            </w:pPr>
          </w:p>
        </w:tc>
      </w:tr>
      <w:tr w:rsidR="00A10292" w14:paraId="5F096B66"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2B3B4B28" w14:textId="77777777" w:rsidR="00A10292" w:rsidRDefault="00A10292">
            <w:pPr>
              <w:pStyle w:val="TAL"/>
              <w:rPr>
                <w:szCs w:val="18"/>
              </w:rPr>
            </w:pPr>
            <w:r>
              <w:rPr>
                <w:szCs w:val="18"/>
              </w:rPr>
              <w:t>Precedence</w:t>
            </w:r>
          </w:p>
        </w:tc>
        <w:tc>
          <w:tcPr>
            <w:tcW w:w="3278" w:type="dxa"/>
            <w:tcBorders>
              <w:top w:val="single" w:sz="4" w:space="0" w:color="auto"/>
              <w:left w:val="single" w:sz="4" w:space="0" w:color="auto"/>
              <w:bottom w:val="single" w:sz="4" w:space="0" w:color="auto"/>
              <w:right w:val="single" w:sz="4" w:space="0" w:color="auto"/>
            </w:tcBorders>
            <w:hideMark/>
          </w:tcPr>
          <w:p w14:paraId="1CBF1593" w14:textId="77777777" w:rsidR="00A10292" w:rsidRDefault="00A10292">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69AB6C49" w14:textId="77777777" w:rsidR="00A10292" w:rsidRDefault="00A10292">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70661C1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8506398" w14:textId="77777777" w:rsidR="00A10292" w:rsidRDefault="00A10292">
            <w:pPr>
              <w:pStyle w:val="TAL"/>
            </w:pPr>
            <w:r>
              <w:t>None</w:t>
            </w:r>
          </w:p>
        </w:tc>
      </w:tr>
      <w:tr w:rsidR="00A10292" w:rsidRPr="00A10292" w14:paraId="1754F66F"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076A1634" w14:textId="77777777" w:rsidR="00A10292" w:rsidRDefault="00A10292">
            <w:pPr>
              <w:pStyle w:val="TAL"/>
              <w:rPr>
                <w:szCs w:val="18"/>
              </w:rPr>
            </w:pPr>
            <w:r>
              <w:rPr>
                <w:szCs w:val="18"/>
              </w:rPr>
              <w:t>Service data flow template</w:t>
            </w:r>
          </w:p>
        </w:tc>
        <w:tc>
          <w:tcPr>
            <w:tcW w:w="3278" w:type="dxa"/>
            <w:tcBorders>
              <w:top w:val="single" w:sz="4" w:space="0" w:color="auto"/>
              <w:left w:val="single" w:sz="4" w:space="0" w:color="auto"/>
              <w:bottom w:val="single" w:sz="4" w:space="0" w:color="auto"/>
              <w:right w:val="single" w:sz="4" w:space="0" w:color="auto"/>
            </w:tcBorders>
            <w:hideMark/>
          </w:tcPr>
          <w:p w14:paraId="0BE27CD2" w14:textId="77777777" w:rsidR="00A10292" w:rsidRDefault="00A10292">
            <w:pPr>
              <w:pStyle w:val="TAL"/>
            </w:pPr>
            <w:r>
              <w:t>For IP PDU traffic: Either a list of service data flow filters or an application identifier that references the corresponding application detection filter for the detection of the service data flow.</w:t>
            </w:r>
          </w:p>
          <w:p w14:paraId="0ADB330C" w14:textId="77777777" w:rsidR="00A10292" w:rsidRDefault="00A10292">
            <w:pPr>
              <w:pStyle w:val="TAL"/>
            </w:pPr>
            <w:r>
              <w:t>For Ethernet PDU traffic: Combination of traffic patterns of the Ethernet PDU traffic.</w:t>
            </w:r>
          </w:p>
          <w:p w14:paraId="16421406" w14:textId="77777777" w:rsidR="00A10292" w:rsidRDefault="00A10292">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0006FAA8" w14:textId="77777777" w:rsidR="00A10292" w:rsidRDefault="00A10292">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26CAB5A8" w14:textId="77777777" w:rsidR="00A10292" w:rsidRDefault="00A10292">
            <w:pPr>
              <w:pStyle w:val="TAL"/>
              <w:rPr>
                <w:szCs w:val="18"/>
              </w:rPr>
            </w:pPr>
            <w:r>
              <w:rPr>
                <w:szCs w:val="18"/>
              </w:rPr>
              <w:t>Conditional</w:t>
            </w:r>
          </w:p>
          <w:p w14:paraId="49A7B178" w14:textId="77777777" w:rsidR="00A10292" w:rsidRDefault="00A10292">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41501BFD" w14:textId="77777777" w:rsidR="00A10292" w:rsidRDefault="00A10292">
            <w:pPr>
              <w:pStyle w:val="TAL"/>
            </w:pPr>
            <w:r>
              <w:t>Modified</w:t>
            </w:r>
          </w:p>
          <w:p w14:paraId="394E991E" w14:textId="77777777" w:rsidR="00A10292" w:rsidRDefault="00A10292">
            <w:pPr>
              <w:pStyle w:val="TAL"/>
              <w:rPr>
                <w:szCs w:val="18"/>
              </w:rPr>
            </w:pPr>
            <w:r>
              <w:rPr>
                <w:szCs w:val="18"/>
              </w:rPr>
              <w:t>(packet filters for Ethernet PDU traffic added)</w:t>
            </w:r>
          </w:p>
        </w:tc>
      </w:tr>
      <w:tr w:rsidR="00A10292" w14:paraId="58E2C17D"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317EAE55" w14:textId="77777777" w:rsidR="00A10292" w:rsidRDefault="00A10292">
            <w:pPr>
              <w:pStyle w:val="TAL"/>
              <w:rPr>
                <w:szCs w:val="18"/>
              </w:rPr>
            </w:pPr>
            <w:r>
              <w:rPr>
                <w:szCs w:val="18"/>
              </w:rPr>
              <w:t>Mute for notification</w:t>
            </w:r>
          </w:p>
        </w:tc>
        <w:tc>
          <w:tcPr>
            <w:tcW w:w="3278" w:type="dxa"/>
            <w:tcBorders>
              <w:top w:val="single" w:sz="4" w:space="0" w:color="auto"/>
              <w:left w:val="single" w:sz="4" w:space="0" w:color="auto"/>
              <w:bottom w:val="single" w:sz="4" w:space="0" w:color="auto"/>
              <w:right w:val="single" w:sz="4" w:space="0" w:color="auto"/>
            </w:tcBorders>
            <w:hideMark/>
          </w:tcPr>
          <w:p w14:paraId="63F2BA95" w14:textId="77777777" w:rsidR="00A10292" w:rsidRDefault="00A10292">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71ECDFCF" w14:textId="77777777" w:rsidR="00A10292" w:rsidRDefault="00A10292">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275307CE"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75F2A33" w14:textId="77777777" w:rsidR="00A10292" w:rsidRDefault="00A10292">
            <w:pPr>
              <w:pStyle w:val="TAL"/>
            </w:pPr>
            <w:r>
              <w:t>None</w:t>
            </w:r>
          </w:p>
        </w:tc>
      </w:tr>
      <w:tr w:rsidR="00A10292" w:rsidRPr="00A10292" w14:paraId="255173BE"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0E25C5E2" w14:textId="77777777" w:rsidR="00A10292" w:rsidRDefault="00A10292">
            <w:pPr>
              <w:pStyle w:val="TAL"/>
              <w:rPr>
                <w:b/>
                <w:szCs w:val="18"/>
              </w:rPr>
            </w:pPr>
            <w:r>
              <w:rPr>
                <w:b/>
                <w:szCs w:val="18"/>
              </w:rPr>
              <w:t>Charging</w:t>
            </w:r>
          </w:p>
        </w:tc>
        <w:tc>
          <w:tcPr>
            <w:tcW w:w="3278" w:type="dxa"/>
            <w:tcBorders>
              <w:top w:val="single" w:sz="4" w:space="0" w:color="auto"/>
              <w:left w:val="single" w:sz="4" w:space="0" w:color="auto"/>
              <w:bottom w:val="single" w:sz="4" w:space="0" w:color="auto"/>
              <w:right w:val="single" w:sz="4" w:space="0" w:color="auto"/>
            </w:tcBorders>
            <w:hideMark/>
          </w:tcPr>
          <w:p w14:paraId="5A25310A" w14:textId="77777777" w:rsidR="00A10292" w:rsidRDefault="00A10292">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5FD7207A"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B05CBF9"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086EFFA1" w14:textId="77777777" w:rsidR="00A10292" w:rsidRDefault="00A10292">
            <w:pPr>
              <w:pStyle w:val="TAL"/>
            </w:pPr>
          </w:p>
        </w:tc>
      </w:tr>
      <w:tr w:rsidR="00A10292" w14:paraId="7C331CF9"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40D218F7" w14:textId="77777777" w:rsidR="00A10292" w:rsidRDefault="00A10292">
            <w:pPr>
              <w:pStyle w:val="TAL"/>
              <w:rPr>
                <w:szCs w:val="18"/>
              </w:rPr>
            </w:pPr>
            <w:r>
              <w:rPr>
                <w:szCs w:val="18"/>
              </w:rPr>
              <w:t>Charging key</w:t>
            </w:r>
          </w:p>
          <w:p w14:paraId="57148682" w14:textId="77777777" w:rsidR="00A10292" w:rsidRDefault="00A10292">
            <w:pPr>
              <w:pStyle w:val="TAL"/>
              <w:rPr>
                <w:szCs w:val="18"/>
              </w:rPr>
            </w:pPr>
            <w:r>
              <w:rPr>
                <w:szCs w:val="18"/>
              </w:rPr>
              <w:t>(NOTE 22)</w:t>
            </w:r>
          </w:p>
        </w:tc>
        <w:tc>
          <w:tcPr>
            <w:tcW w:w="3278" w:type="dxa"/>
            <w:tcBorders>
              <w:top w:val="single" w:sz="4" w:space="0" w:color="auto"/>
              <w:left w:val="single" w:sz="4" w:space="0" w:color="auto"/>
              <w:bottom w:val="single" w:sz="4" w:space="0" w:color="auto"/>
              <w:right w:val="single" w:sz="4" w:space="0" w:color="auto"/>
            </w:tcBorders>
            <w:hideMark/>
          </w:tcPr>
          <w:p w14:paraId="49790DB5" w14:textId="77777777" w:rsidR="00A10292" w:rsidRDefault="00A10292">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440FA27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6D93EB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7470FB9" w14:textId="77777777" w:rsidR="00A10292" w:rsidRDefault="00A10292">
            <w:pPr>
              <w:pStyle w:val="TAL"/>
            </w:pPr>
            <w:r>
              <w:t>None</w:t>
            </w:r>
          </w:p>
        </w:tc>
      </w:tr>
      <w:tr w:rsidR="00A10292" w14:paraId="63C928F4"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4FEB6488" w14:textId="77777777" w:rsidR="00A10292" w:rsidRDefault="00A10292">
            <w:pPr>
              <w:pStyle w:val="TAL"/>
              <w:rPr>
                <w:szCs w:val="18"/>
              </w:rPr>
            </w:pPr>
            <w:r>
              <w:rPr>
                <w:szCs w:val="18"/>
              </w:rPr>
              <w:t>Service identifier</w:t>
            </w:r>
          </w:p>
        </w:tc>
        <w:tc>
          <w:tcPr>
            <w:tcW w:w="3278" w:type="dxa"/>
            <w:tcBorders>
              <w:top w:val="single" w:sz="4" w:space="0" w:color="auto"/>
              <w:left w:val="single" w:sz="4" w:space="0" w:color="auto"/>
              <w:bottom w:val="single" w:sz="4" w:space="0" w:color="auto"/>
              <w:right w:val="single" w:sz="4" w:space="0" w:color="auto"/>
            </w:tcBorders>
            <w:hideMark/>
          </w:tcPr>
          <w:p w14:paraId="147C9ACA" w14:textId="77777777" w:rsidR="00A10292" w:rsidRDefault="00A10292">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0B4AE1A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2BF3B8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5A7F0F" w14:textId="77777777" w:rsidR="00A10292" w:rsidRDefault="00A10292">
            <w:pPr>
              <w:pStyle w:val="TAL"/>
            </w:pPr>
            <w:r>
              <w:t>None</w:t>
            </w:r>
          </w:p>
        </w:tc>
      </w:tr>
      <w:tr w:rsidR="00A10292" w14:paraId="7C40AF50"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373515EC" w14:textId="77777777" w:rsidR="00A10292" w:rsidRDefault="00A10292">
            <w:pPr>
              <w:pStyle w:val="TAL"/>
              <w:rPr>
                <w:szCs w:val="18"/>
              </w:rPr>
            </w:pPr>
            <w:r>
              <w:rPr>
                <w:szCs w:val="18"/>
              </w:rPr>
              <w:t>Sponsor Identifier</w:t>
            </w:r>
          </w:p>
        </w:tc>
        <w:tc>
          <w:tcPr>
            <w:tcW w:w="3278" w:type="dxa"/>
            <w:tcBorders>
              <w:top w:val="single" w:sz="4" w:space="0" w:color="auto"/>
              <w:left w:val="single" w:sz="4" w:space="0" w:color="auto"/>
              <w:bottom w:val="single" w:sz="4" w:space="0" w:color="auto"/>
              <w:right w:val="single" w:sz="4" w:space="0" w:color="auto"/>
            </w:tcBorders>
            <w:hideMark/>
          </w:tcPr>
          <w:p w14:paraId="0A96CD30" w14:textId="77777777" w:rsidR="00A10292" w:rsidRDefault="00A10292">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564A64BB" w14:textId="77777777" w:rsidR="00A10292" w:rsidRDefault="00A10292">
            <w:pPr>
              <w:pStyle w:val="TAL"/>
              <w:rPr>
                <w:szCs w:val="18"/>
              </w:rPr>
            </w:pPr>
            <w:r>
              <w:rPr>
                <w:szCs w:val="18"/>
              </w:rPr>
              <w:t>Conditional</w:t>
            </w:r>
          </w:p>
          <w:p w14:paraId="7F073FE8" w14:textId="77777777" w:rsidR="00A10292" w:rsidRDefault="00A1029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542BAFA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FE63A0" w14:textId="77777777" w:rsidR="00A10292" w:rsidRDefault="00A10292">
            <w:pPr>
              <w:pStyle w:val="TAL"/>
            </w:pPr>
            <w:r>
              <w:t>None</w:t>
            </w:r>
          </w:p>
        </w:tc>
      </w:tr>
      <w:tr w:rsidR="00A10292" w14:paraId="197778D8"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5892871F" w14:textId="77777777" w:rsidR="00A10292" w:rsidRDefault="00A10292">
            <w:pPr>
              <w:pStyle w:val="TAL"/>
              <w:rPr>
                <w:szCs w:val="18"/>
              </w:rPr>
            </w:pPr>
            <w:r>
              <w:rPr>
                <w:szCs w:val="18"/>
              </w:rPr>
              <w:t>Application Service Provider Identifier</w:t>
            </w:r>
          </w:p>
        </w:tc>
        <w:tc>
          <w:tcPr>
            <w:tcW w:w="3278" w:type="dxa"/>
            <w:tcBorders>
              <w:top w:val="single" w:sz="4" w:space="0" w:color="auto"/>
              <w:left w:val="single" w:sz="4" w:space="0" w:color="auto"/>
              <w:bottom w:val="single" w:sz="4" w:space="0" w:color="auto"/>
              <w:right w:val="single" w:sz="4" w:space="0" w:color="auto"/>
            </w:tcBorders>
            <w:hideMark/>
          </w:tcPr>
          <w:p w14:paraId="0856A23B" w14:textId="77777777" w:rsidR="00A10292" w:rsidRDefault="00A10292">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7E9A6F79" w14:textId="77777777" w:rsidR="00A10292" w:rsidRDefault="00A10292">
            <w:pPr>
              <w:pStyle w:val="TAL"/>
              <w:rPr>
                <w:szCs w:val="18"/>
              </w:rPr>
            </w:pPr>
            <w:r>
              <w:rPr>
                <w:szCs w:val="18"/>
              </w:rPr>
              <w:t>Conditional</w:t>
            </w:r>
          </w:p>
          <w:p w14:paraId="05B35E16" w14:textId="77777777" w:rsidR="00A10292" w:rsidRDefault="00A1029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4D2D1F7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1D489C" w14:textId="77777777" w:rsidR="00A10292" w:rsidRDefault="00A10292">
            <w:pPr>
              <w:pStyle w:val="TAL"/>
            </w:pPr>
            <w:r>
              <w:t>None</w:t>
            </w:r>
          </w:p>
        </w:tc>
      </w:tr>
      <w:tr w:rsidR="00A10292" w14:paraId="25ECC091"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1763A6BA" w14:textId="77777777" w:rsidR="00A10292" w:rsidRDefault="00A10292">
            <w:pPr>
              <w:pStyle w:val="TAL"/>
              <w:rPr>
                <w:szCs w:val="18"/>
              </w:rPr>
            </w:pPr>
            <w:r>
              <w:rPr>
                <w:szCs w:val="18"/>
              </w:rPr>
              <w:t>Charging method</w:t>
            </w:r>
          </w:p>
        </w:tc>
        <w:tc>
          <w:tcPr>
            <w:tcW w:w="3278" w:type="dxa"/>
            <w:tcBorders>
              <w:top w:val="single" w:sz="4" w:space="0" w:color="auto"/>
              <w:left w:val="single" w:sz="4" w:space="0" w:color="auto"/>
              <w:bottom w:val="single" w:sz="4" w:space="0" w:color="auto"/>
              <w:right w:val="single" w:sz="4" w:space="0" w:color="auto"/>
            </w:tcBorders>
            <w:hideMark/>
          </w:tcPr>
          <w:p w14:paraId="64FFE025" w14:textId="77777777" w:rsidR="00A10292" w:rsidRDefault="00A10292">
            <w:pPr>
              <w:pStyle w:val="TAL"/>
              <w:rPr>
                <w:szCs w:val="18"/>
              </w:rPr>
            </w:pPr>
            <w:r>
              <w:rPr>
                <w:szCs w:val="18"/>
              </w:rPr>
              <w:t>Indicates the required charging method for the PCC rule.</w:t>
            </w:r>
          </w:p>
          <w:p w14:paraId="4746DC95" w14:textId="77777777" w:rsidR="00A10292" w:rsidRDefault="00A10292">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0489249D" w14:textId="77777777" w:rsidR="00A10292" w:rsidRDefault="00A10292">
            <w:pPr>
              <w:pStyle w:val="TAL"/>
              <w:rPr>
                <w:szCs w:val="18"/>
              </w:rPr>
            </w:pPr>
            <w:r>
              <w:rPr>
                <w:szCs w:val="18"/>
              </w:rPr>
              <w:t>Conditional</w:t>
            </w:r>
            <w:r>
              <w:rPr>
                <w:szCs w:val="18"/>
              </w:rPr>
              <w:br/>
              <w:t>(NOTE</w:t>
            </w:r>
            <w:r>
              <w:t> </w:t>
            </w:r>
            <w:r>
              <w:rPr>
                <w:szCs w:val="18"/>
              </w:rPr>
              <w:t>7)</w:t>
            </w:r>
          </w:p>
          <w:p w14:paraId="1C4E3E67"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0BCC512"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4E0FA3C" w14:textId="77777777" w:rsidR="00A10292" w:rsidRDefault="00A10292">
            <w:pPr>
              <w:pStyle w:val="TAL"/>
            </w:pPr>
            <w:r>
              <w:t>None</w:t>
            </w:r>
          </w:p>
        </w:tc>
      </w:tr>
      <w:tr w:rsidR="00A10292" w14:paraId="2AD1AF64"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06A447C8" w14:textId="77777777" w:rsidR="00A10292" w:rsidRDefault="00A10292">
            <w:pPr>
              <w:pStyle w:val="TAL"/>
              <w:rPr>
                <w:szCs w:val="18"/>
              </w:rPr>
            </w:pPr>
            <w:r>
              <w:rPr>
                <w:noProof/>
              </w:rPr>
              <w:t>Service Data flow handling while requesting credit</w:t>
            </w:r>
          </w:p>
        </w:tc>
        <w:tc>
          <w:tcPr>
            <w:tcW w:w="3278" w:type="dxa"/>
            <w:tcBorders>
              <w:top w:val="single" w:sz="4" w:space="0" w:color="auto"/>
              <w:left w:val="single" w:sz="4" w:space="0" w:color="auto"/>
              <w:bottom w:val="single" w:sz="4" w:space="0" w:color="auto"/>
              <w:right w:val="single" w:sz="4" w:space="0" w:color="auto"/>
            </w:tcBorders>
            <w:hideMark/>
          </w:tcPr>
          <w:p w14:paraId="6762739C" w14:textId="77777777" w:rsidR="00A10292" w:rsidRDefault="00A10292">
            <w:pPr>
              <w:pStyle w:val="TAL"/>
              <w:rPr>
                <w:szCs w:val="18"/>
              </w:rPr>
            </w:pPr>
            <w:r>
              <w:rPr>
                <w:szCs w:val="18"/>
              </w:rPr>
              <w:t>Indicates whether the service data flow is allowed to start while the SMF is waiting for the response to the credit request.</w:t>
            </w:r>
          </w:p>
          <w:p w14:paraId="46FA0B1A" w14:textId="77777777" w:rsidR="00A10292" w:rsidRDefault="00A10292">
            <w:pPr>
              <w:pStyle w:val="TAL"/>
              <w:rPr>
                <w:szCs w:val="18"/>
              </w:rPr>
            </w:pPr>
            <w:r>
              <w:rPr>
                <w:szCs w:val="18"/>
              </w:rPr>
              <w:t>Only applicable for charging method online.</w:t>
            </w:r>
          </w:p>
          <w:p w14:paraId="0188BFB6" w14:textId="77777777" w:rsidR="00A10292" w:rsidRDefault="00A10292">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762F65B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5EB51E"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356FA6B" w14:textId="77777777" w:rsidR="00A10292" w:rsidRDefault="00A10292">
            <w:pPr>
              <w:pStyle w:val="TAL"/>
            </w:pPr>
            <w:r>
              <w:t>New</w:t>
            </w:r>
          </w:p>
        </w:tc>
      </w:tr>
      <w:tr w:rsidR="00A10292" w14:paraId="67EEFEFB"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494264F9" w14:textId="77777777" w:rsidR="00A10292" w:rsidRDefault="00A10292">
            <w:pPr>
              <w:pStyle w:val="TAL"/>
              <w:rPr>
                <w:szCs w:val="18"/>
              </w:rPr>
            </w:pPr>
            <w:r>
              <w:rPr>
                <w:szCs w:val="18"/>
              </w:rPr>
              <w:t>Measurement method</w:t>
            </w:r>
          </w:p>
        </w:tc>
        <w:tc>
          <w:tcPr>
            <w:tcW w:w="3278" w:type="dxa"/>
            <w:tcBorders>
              <w:top w:val="single" w:sz="4" w:space="0" w:color="auto"/>
              <w:left w:val="single" w:sz="4" w:space="0" w:color="auto"/>
              <w:bottom w:val="single" w:sz="4" w:space="0" w:color="auto"/>
              <w:right w:val="single" w:sz="4" w:space="0" w:color="auto"/>
            </w:tcBorders>
            <w:hideMark/>
          </w:tcPr>
          <w:p w14:paraId="13286F8A" w14:textId="77777777" w:rsidR="00A10292" w:rsidRDefault="00A10292">
            <w:pPr>
              <w:pStyle w:val="TAL"/>
              <w:rPr>
                <w:szCs w:val="18"/>
              </w:rPr>
            </w:pPr>
            <w:r>
              <w:rPr>
                <w:szCs w:val="18"/>
              </w:rPr>
              <w:t>Indicates whether the service data flow data volume, duration, combined volume/duration or event shall be measured.</w:t>
            </w:r>
          </w:p>
          <w:p w14:paraId="114BB4C3" w14:textId="77777777" w:rsidR="00A10292" w:rsidRDefault="00A10292">
            <w:pPr>
              <w:pStyle w:val="TAL"/>
              <w:rPr>
                <w:szCs w:val="18"/>
              </w:rPr>
            </w:pPr>
            <w:r>
              <w:rPr>
                <w:szCs w:val="18"/>
              </w:rPr>
              <w:t>This is applicable to reporting, if the charging method is online or offline.</w:t>
            </w:r>
          </w:p>
          <w:p w14:paraId="20625616" w14:textId="77777777" w:rsidR="00A10292" w:rsidRDefault="00A10292">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778D5B2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EE430E"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8F34F2" w14:textId="77777777" w:rsidR="00A10292" w:rsidRDefault="00A10292">
            <w:pPr>
              <w:pStyle w:val="TAL"/>
            </w:pPr>
            <w:r>
              <w:t>None</w:t>
            </w:r>
          </w:p>
        </w:tc>
      </w:tr>
      <w:tr w:rsidR="00A10292" w14:paraId="6EDC3E60"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56B8BF92" w14:textId="77777777" w:rsidR="00A10292" w:rsidRDefault="00A10292">
            <w:pPr>
              <w:pStyle w:val="TAL"/>
              <w:rPr>
                <w:szCs w:val="18"/>
              </w:rPr>
            </w:pPr>
            <w:r>
              <w:rPr>
                <w:szCs w:val="18"/>
              </w:rPr>
              <w:t>Application Function Record Information</w:t>
            </w:r>
          </w:p>
        </w:tc>
        <w:tc>
          <w:tcPr>
            <w:tcW w:w="3278" w:type="dxa"/>
            <w:tcBorders>
              <w:top w:val="single" w:sz="4" w:space="0" w:color="auto"/>
              <w:left w:val="single" w:sz="4" w:space="0" w:color="auto"/>
              <w:bottom w:val="single" w:sz="4" w:space="0" w:color="auto"/>
              <w:right w:val="single" w:sz="4" w:space="0" w:color="auto"/>
            </w:tcBorders>
            <w:hideMark/>
          </w:tcPr>
          <w:p w14:paraId="089A1C75" w14:textId="77777777" w:rsidR="00A10292" w:rsidRDefault="00A10292">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1B4274DF"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F8A439C"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650A524" w14:textId="77777777" w:rsidR="00A10292" w:rsidRDefault="00A10292">
            <w:pPr>
              <w:pStyle w:val="TAL"/>
            </w:pPr>
            <w:r>
              <w:t>None</w:t>
            </w:r>
          </w:p>
        </w:tc>
      </w:tr>
      <w:tr w:rsidR="00A10292" w14:paraId="5C8141BF"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1251E316" w14:textId="77777777" w:rsidR="00A10292" w:rsidRDefault="00A10292">
            <w:pPr>
              <w:pStyle w:val="TAL"/>
              <w:rPr>
                <w:szCs w:val="18"/>
              </w:rPr>
            </w:pPr>
            <w:r>
              <w:rPr>
                <w:szCs w:val="18"/>
              </w:rPr>
              <w:t>Service Identifier Level Reporting</w:t>
            </w:r>
          </w:p>
        </w:tc>
        <w:tc>
          <w:tcPr>
            <w:tcW w:w="3278" w:type="dxa"/>
            <w:tcBorders>
              <w:top w:val="single" w:sz="4" w:space="0" w:color="auto"/>
              <w:left w:val="single" w:sz="4" w:space="0" w:color="auto"/>
              <w:bottom w:val="single" w:sz="4" w:space="0" w:color="auto"/>
              <w:right w:val="single" w:sz="4" w:space="0" w:color="auto"/>
            </w:tcBorders>
            <w:hideMark/>
          </w:tcPr>
          <w:p w14:paraId="6A81805B" w14:textId="77777777" w:rsidR="00A10292" w:rsidRDefault="00A10292">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05261A33" w14:textId="77777777" w:rsidR="00A10292" w:rsidRDefault="00A10292">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21C7C2AA"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83A6B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9F5B5F" w14:textId="77777777" w:rsidR="00A10292" w:rsidRDefault="00A10292">
            <w:pPr>
              <w:pStyle w:val="TAL"/>
            </w:pPr>
            <w:r>
              <w:t>None</w:t>
            </w:r>
          </w:p>
        </w:tc>
      </w:tr>
      <w:tr w:rsidR="00A10292" w:rsidRPr="00A10292" w14:paraId="7A490850"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65C42E5A" w14:textId="77777777" w:rsidR="00A10292" w:rsidRDefault="00A10292">
            <w:pPr>
              <w:pStyle w:val="TAL"/>
              <w:rPr>
                <w:b/>
                <w:szCs w:val="18"/>
              </w:rPr>
            </w:pPr>
            <w:r>
              <w:rPr>
                <w:b/>
                <w:szCs w:val="18"/>
              </w:rPr>
              <w:t>Policy control</w:t>
            </w:r>
          </w:p>
        </w:tc>
        <w:tc>
          <w:tcPr>
            <w:tcW w:w="3278" w:type="dxa"/>
            <w:tcBorders>
              <w:top w:val="single" w:sz="4" w:space="0" w:color="auto"/>
              <w:left w:val="single" w:sz="4" w:space="0" w:color="auto"/>
              <w:bottom w:val="single" w:sz="4" w:space="0" w:color="auto"/>
              <w:right w:val="single" w:sz="4" w:space="0" w:color="auto"/>
            </w:tcBorders>
            <w:hideMark/>
          </w:tcPr>
          <w:p w14:paraId="3233171A" w14:textId="77777777" w:rsidR="00A10292" w:rsidRDefault="00A10292">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6D0A0334"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429DC06"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44EAAF04" w14:textId="77777777" w:rsidR="00A10292" w:rsidRDefault="00A10292">
            <w:pPr>
              <w:pStyle w:val="TAL"/>
            </w:pPr>
          </w:p>
        </w:tc>
      </w:tr>
      <w:tr w:rsidR="00A10292" w14:paraId="7CD9B141"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5ED0D96D" w14:textId="77777777" w:rsidR="00A10292" w:rsidRDefault="00A10292">
            <w:pPr>
              <w:pStyle w:val="TAL"/>
              <w:rPr>
                <w:szCs w:val="18"/>
              </w:rPr>
            </w:pPr>
            <w:r>
              <w:rPr>
                <w:szCs w:val="18"/>
              </w:rPr>
              <w:t>Gate status</w:t>
            </w:r>
          </w:p>
        </w:tc>
        <w:tc>
          <w:tcPr>
            <w:tcW w:w="3278" w:type="dxa"/>
            <w:tcBorders>
              <w:top w:val="single" w:sz="4" w:space="0" w:color="auto"/>
              <w:left w:val="single" w:sz="4" w:space="0" w:color="auto"/>
              <w:bottom w:val="single" w:sz="4" w:space="0" w:color="auto"/>
              <w:right w:val="single" w:sz="4" w:space="0" w:color="auto"/>
            </w:tcBorders>
            <w:hideMark/>
          </w:tcPr>
          <w:p w14:paraId="0D3207E3" w14:textId="77777777" w:rsidR="00A10292" w:rsidRDefault="00A10292">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5365486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F97BFC7"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A53B1E" w14:textId="77777777" w:rsidR="00A10292" w:rsidRDefault="00A10292">
            <w:pPr>
              <w:pStyle w:val="TAL"/>
            </w:pPr>
            <w:r>
              <w:t>None</w:t>
            </w:r>
          </w:p>
        </w:tc>
      </w:tr>
      <w:tr w:rsidR="00A10292" w:rsidRPr="00A10292" w14:paraId="708A0F3F"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46721621" w14:textId="77777777" w:rsidR="00A10292" w:rsidRDefault="00A10292">
            <w:pPr>
              <w:pStyle w:val="TAL"/>
              <w:rPr>
                <w:szCs w:val="18"/>
              </w:rPr>
            </w:pPr>
            <w:r>
              <w:rPr>
                <w:szCs w:val="18"/>
              </w:rPr>
              <w:t>5G QoS Identifier (5QI)</w:t>
            </w:r>
          </w:p>
        </w:tc>
        <w:tc>
          <w:tcPr>
            <w:tcW w:w="3278" w:type="dxa"/>
            <w:tcBorders>
              <w:top w:val="single" w:sz="4" w:space="0" w:color="auto"/>
              <w:left w:val="single" w:sz="4" w:space="0" w:color="auto"/>
              <w:bottom w:val="single" w:sz="4" w:space="0" w:color="auto"/>
              <w:right w:val="single" w:sz="4" w:space="0" w:color="auto"/>
            </w:tcBorders>
            <w:hideMark/>
          </w:tcPr>
          <w:p w14:paraId="21C7D239" w14:textId="77777777" w:rsidR="00A10292" w:rsidRDefault="00A10292">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9D88D35" w14:textId="77777777" w:rsidR="00A10292" w:rsidRDefault="00A10292">
            <w:pPr>
              <w:pStyle w:val="TAL"/>
              <w:rPr>
                <w:szCs w:val="18"/>
              </w:rPr>
            </w:pPr>
            <w:r>
              <w:rPr>
                <w:szCs w:val="18"/>
              </w:rPr>
              <w:t>Conditional</w:t>
            </w:r>
            <w:r>
              <w:rPr>
                <w:szCs w:val="18"/>
              </w:rPr>
              <w:br/>
              <w:t>(NOTE 10)</w:t>
            </w:r>
          </w:p>
          <w:p w14:paraId="53ADDC1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FE0E37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1829A1C" w14:textId="77777777" w:rsidR="00A10292" w:rsidRDefault="00A10292">
            <w:pPr>
              <w:keepNext/>
              <w:keepLines/>
              <w:tabs>
                <w:tab w:val="left" w:pos="6062"/>
              </w:tabs>
              <w:spacing w:after="0"/>
            </w:pPr>
            <w:r>
              <w:t>Modified</w:t>
            </w:r>
          </w:p>
          <w:p w14:paraId="0A5EC3CC" w14:textId="77777777" w:rsidR="00A10292" w:rsidRDefault="00A10292">
            <w:pPr>
              <w:pStyle w:val="TAL"/>
            </w:pPr>
            <w:r>
              <w:t>(corresponds to QCI in TS 23.203 [4])</w:t>
            </w:r>
          </w:p>
        </w:tc>
      </w:tr>
      <w:tr w:rsidR="00A10292" w14:paraId="4BF5C3EE"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7B77DAAF" w14:textId="77777777" w:rsidR="00A10292" w:rsidRDefault="00A10292">
            <w:pPr>
              <w:pStyle w:val="TAL"/>
              <w:rPr>
                <w:szCs w:val="18"/>
              </w:rPr>
            </w:pPr>
            <w:r>
              <w:t>QoS Notification Control (QNC)</w:t>
            </w:r>
          </w:p>
        </w:tc>
        <w:tc>
          <w:tcPr>
            <w:tcW w:w="3278" w:type="dxa"/>
            <w:tcBorders>
              <w:top w:val="single" w:sz="4" w:space="0" w:color="auto"/>
              <w:left w:val="single" w:sz="4" w:space="0" w:color="auto"/>
              <w:bottom w:val="single" w:sz="4" w:space="0" w:color="auto"/>
              <w:right w:val="single" w:sz="4" w:space="0" w:color="auto"/>
            </w:tcBorders>
            <w:hideMark/>
          </w:tcPr>
          <w:p w14:paraId="400D584C" w14:textId="77777777" w:rsidR="00A10292" w:rsidRDefault="00A10292">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5B0124AA" w14:textId="77777777" w:rsidR="00A10292" w:rsidRDefault="00A10292">
            <w:pPr>
              <w:pStyle w:val="TAL"/>
              <w:rPr>
                <w:szCs w:val="18"/>
              </w:rPr>
            </w:pPr>
            <w:r>
              <w:rPr>
                <w:szCs w:val="18"/>
              </w:rPr>
              <w:t>Conditional</w:t>
            </w:r>
            <w:r>
              <w:rPr>
                <w:szCs w:val="18"/>
              </w:rPr>
              <w:br/>
              <w:t>(NOTE 15)</w:t>
            </w:r>
          </w:p>
          <w:p w14:paraId="55E86B6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6DC3A8"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DF7F16E" w14:textId="77777777" w:rsidR="00A10292" w:rsidRDefault="00A10292">
            <w:pPr>
              <w:pStyle w:val="TAL"/>
            </w:pPr>
            <w:r>
              <w:t>Added</w:t>
            </w:r>
          </w:p>
        </w:tc>
      </w:tr>
      <w:tr w:rsidR="00A10292" w14:paraId="7A387EA0"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2E6A596E" w14:textId="77777777" w:rsidR="00A10292" w:rsidRDefault="00A10292">
            <w:pPr>
              <w:pStyle w:val="TAL"/>
              <w:rPr>
                <w:szCs w:val="18"/>
              </w:rPr>
            </w:pPr>
            <w:r>
              <w:rPr>
                <w:szCs w:val="18"/>
              </w:rPr>
              <w:t xml:space="preserve">Reflective QoS Control </w:t>
            </w:r>
          </w:p>
        </w:tc>
        <w:tc>
          <w:tcPr>
            <w:tcW w:w="3278" w:type="dxa"/>
            <w:tcBorders>
              <w:top w:val="single" w:sz="4" w:space="0" w:color="auto"/>
              <w:left w:val="single" w:sz="4" w:space="0" w:color="auto"/>
              <w:bottom w:val="single" w:sz="4" w:space="0" w:color="auto"/>
              <w:right w:val="single" w:sz="4" w:space="0" w:color="auto"/>
            </w:tcBorders>
            <w:hideMark/>
          </w:tcPr>
          <w:p w14:paraId="40F58DE1" w14:textId="77777777" w:rsidR="00A10292" w:rsidRDefault="00A10292">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2750BE1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F98570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4FCB55" w14:textId="77777777" w:rsidR="00A10292" w:rsidRDefault="00A10292">
            <w:pPr>
              <w:pStyle w:val="TAL"/>
            </w:pPr>
            <w:r>
              <w:t>Added</w:t>
            </w:r>
          </w:p>
        </w:tc>
      </w:tr>
      <w:tr w:rsidR="00A10292" w14:paraId="5ADCB5C5"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645EBEFA" w14:textId="77777777" w:rsidR="00A10292" w:rsidRDefault="00A10292">
            <w:pPr>
              <w:pStyle w:val="TAL"/>
              <w:rPr>
                <w:szCs w:val="18"/>
              </w:rPr>
            </w:pPr>
            <w:r>
              <w:rPr>
                <w:szCs w:val="18"/>
              </w:rPr>
              <w:t>UL-maximum bitrate</w:t>
            </w:r>
          </w:p>
        </w:tc>
        <w:tc>
          <w:tcPr>
            <w:tcW w:w="3278" w:type="dxa"/>
            <w:tcBorders>
              <w:top w:val="single" w:sz="4" w:space="0" w:color="auto"/>
              <w:left w:val="single" w:sz="4" w:space="0" w:color="auto"/>
              <w:bottom w:val="single" w:sz="4" w:space="0" w:color="auto"/>
              <w:right w:val="single" w:sz="4" w:space="0" w:color="auto"/>
            </w:tcBorders>
            <w:hideMark/>
          </w:tcPr>
          <w:p w14:paraId="21D16A98" w14:textId="77777777" w:rsidR="00A10292" w:rsidRDefault="00A10292">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79F300AA"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6D637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8E4AE9" w14:textId="77777777" w:rsidR="00A10292" w:rsidRDefault="00A10292">
            <w:pPr>
              <w:pStyle w:val="TAL"/>
            </w:pPr>
            <w:r>
              <w:t>None</w:t>
            </w:r>
          </w:p>
        </w:tc>
      </w:tr>
      <w:tr w:rsidR="00A10292" w14:paraId="359929DD"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60361A56" w14:textId="77777777" w:rsidR="00A10292" w:rsidRDefault="00A10292">
            <w:pPr>
              <w:pStyle w:val="TAL"/>
              <w:rPr>
                <w:szCs w:val="18"/>
              </w:rPr>
            </w:pPr>
            <w:r>
              <w:rPr>
                <w:szCs w:val="18"/>
              </w:rPr>
              <w:t>DL-maximum bitrate</w:t>
            </w:r>
          </w:p>
        </w:tc>
        <w:tc>
          <w:tcPr>
            <w:tcW w:w="3278" w:type="dxa"/>
            <w:tcBorders>
              <w:top w:val="single" w:sz="4" w:space="0" w:color="auto"/>
              <w:left w:val="single" w:sz="4" w:space="0" w:color="auto"/>
              <w:bottom w:val="single" w:sz="4" w:space="0" w:color="auto"/>
              <w:right w:val="single" w:sz="4" w:space="0" w:color="auto"/>
            </w:tcBorders>
            <w:hideMark/>
          </w:tcPr>
          <w:p w14:paraId="169D31EE" w14:textId="77777777" w:rsidR="00A10292" w:rsidRDefault="00A10292">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791456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B1FBD3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BAA76B7" w14:textId="77777777" w:rsidR="00A10292" w:rsidRDefault="00A10292">
            <w:pPr>
              <w:pStyle w:val="TAL"/>
            </w:pPr>
            <w:r>
              <w:t>None</w:t>
            </w:r>
          </w:p>
        </w:tc>
      </w:tr>
      <w:tr w:rsidR="00A10292" w14:paraId="1FE3BFAF"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4FE7E5E4" w14:textId="77777777" w:rsidR="00A10292" w:rsidRDefault="00A10292">
            <w:pPr>
              <w:pStyle w:val="TAL"/>
              <w:rPr>
                <w:szCs w:val="18"/>
              </w:rPr>
            </w:pPr>
            <w:r>
              <w:rPr>
                <w:szCs w:val="18"/>
              </w:rPr>
              <w:t>UL-guaranteed bitrate</w:t>
            </w:r>
          </w:p>
        </w:tc>
        <w:tc>
          <w:tcPr>
            <w:tcW w:w="3278" w:type="dxa"/>
            <w:tcBorders>
              <w:top w:val="single" w:sz="4" w:space="0" w:color="auto"/>
              <w:left w:val="single" w:sz="4" w:space="0" w:color="auto"/>
              <w:bottom w:val="single" w:sz="4" w:space="0" w:color="auto"/>
              <w:right w:val="single" w:sz="4" w:space="0" w:color="auto"/>
            </w:tcBorders>
            <w:hideMark/>
          </w:tcPr>
          <w:p w14:paraId="0E6B372B" w14:textId="77777777" w:rsidR="00A10292" w:rsidRDefault="00A10292">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230303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DB634F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21A23FE" w14:textId="77777777" w:rsidR="00A10292" w:rsidRDefault="00A10292">
            <w:pPr>
              <w:pStyle w:val="TAL"/>
            </w:pPr>
            <w:r>
              <w:t>None</w:t>
            </w:r>
          </w:p>
        </w:tc>
      </w:tr>
      <w:tr w:rsidR="00A10292" w14:paraId="26AB4D31"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7F3D7270" w14:textId="77777777" w:rsidR="00A10292" w:rsidRDefault="00A10292">
            <w:pPr>
              <w:pStyle w:val="TAL"/>
              <w:rPr>
                <w:szCs w:val="18"/>
              </w:rPr>
            </w:pPr>
            <w:r>
              <w:rPr>
                <w:szCs w:val="18"/>
              </w:rPr>
              <w:t>DL-guaranteed bitrate</w:t>
            </w:r>
          </w:p>
        </w:tc>
        <w:tc>
          <w:tcPr>
            <w:tcW w:w="3278" w:type="dxa"/>
            <w:tcBorders>
              <w:top w:val="single" w:sz="4" w:space="0" w:color="auto"/>
              <w:left w:val="single" w:sz="4" w:space="0" w:color="auto"/>
              <w:bottom w:val="single" w:sz="4" w:space="0" w:color="auto"/>
              <w:right w:val="single" w:sz="4" w:space="0" w:color="auto"/>
            </w:tcBorders>
            <w:hideMark/>
          </w:tcPr>
          <w:p w14:paraId="735C3908" w14:textId="77777777" w:rsidR="00A10292" w:rsidRDefault="00A10292">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3404DBF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77A0D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D635471" w14:textId="77777777" w:rsidR="00A10292" w:rsidRDefault="00A10292">
            <w:pPr>
              <w:pStyle w:val="TAL"/>
            </w:pPr>
            <w:r>
              <w:t>None</w:t>
            </w:r>
          </w:p>
        </w:tc>
      </w:tr>
      <w:tr w:rsidR="00A10292" w14:paraId="2FCDCB21"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14BD17FC" w14:textId="77777777" w:rsidR="00A10292" w:rsidRDefault="00A10292">
            <w:pPr>
              <w:pStyle w:val="TAL"/>
              <w:rPr>
                <w:szCs w:val="18"/>
              </w:rPr>
            </w:pPr>
            <w:r>
              <w:rPr>
                <w:szCs w:val="18"/>
              </w:rPr>
              <w:t>UL sharing indication</w:t>
            </w:r>
          </w:p>
        </w:tc>
        <w:tc>
          <w:tcPr>
            <w:tcW w:w="3278" w:type="dxa"/>
            <w:tcBorders>
              <w:top w:val="single" w:sz="4" w:space="0" w:color="auto"/>
              <w:left w:val="single" w:sz="4" w:space="0" w:color="auto"/>
              <w:bottom w:val="single" w:sz="4" w:space="0" w:color="auto"/>
              <w:right w:val="single" w:sz="4" w:space="0" w:color="auto"/>
            </w:tcBorders>
            <w:hideMark/>
          </w:tcPr>
          <w:p w14:paraId="354DE774" w14:textId="77777777" w:rsidR="00A10292" w:rsidRDefault="00A10292">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08B51CD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7212E51"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EFA9FB5" w14:textId="77777777" w:rsidR="00A10292" w:rsidRDefault="00A10292">
            <w:pPr>
              <w:pStyle w:val="TAL"/>
            </w:pPr>
            <w:r>
              <w:t>None</w:t>
            </w:r>
          </w:p>
        </w:tc>
      </w:tr>
      <w:tr w:rsidR="00A10292" w14:paraId="6290CD33"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04F68BCE" w14:textId="77777777" w:rsidR="00A10292" w:rsidRDefault="00A10292">
            <w:pPr>
              <w:pStyle w:val="TAL"/>
              <w:rPr>
                <w:szCs w:val="18"/>
              </w:rPr>
            </w:pPr>
            <w:r>
              <w:rPr>
                <w:szCs w:val="18"/>
              </w:rPr>
              <w:t>DL sharing indication</w:t>
            </w:r>
          </w:p>
        </w:tc>
        <w:tc>
          <w:tcPr>
            <w:tcW w:w="3278" w:type="dxa"/>
            <w:tcBorders>
              <w:top w:val="single" w:sz="4" w:space="0" w:color="auto"/>
              <w:left w:val="single" w:sz="4" w:space="0" w:color="auto"/>
              <w:bottom w:val="single" w:sz="4" w:space="0" w:color="auto"/>
              <w:right w:val="single" w:sz="4" w:space="0" w:color="auto"/>
            </w:tcBorders>
            <w:hideMark/>
          </w:tcPr>
          <w:p w14:paraId="015E1703" w14:textId="77777777" w:rsidR="00A10292" w:rsidRDefault="00A10292">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11A571E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0FA462"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A21ED13" w14:textId="77777777" w:rsidR="00A10292" w:rsidRDefault="00A10292">
            <w:pPr>
              <w:pStyle w:val="TAL"/>
            </w:pPr>
            <w:r>
              <w:t>None</w:t>
            </w:r>
          </w:p>
        </w:tc>
      </w:tr>
      <w:tr w:rsidR="00A10292" w14:paraId="3781F223"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681D1735" w14:textId="77777777" w:rsidR="00A10292" w:rsidRDefault="00A10292">
            <w:pPr>
              <w:pStyle w:val="TAL"/>
              <w:rPr>
                <w:szCs w:val="18"/>
              </w:rPr>
            </w:pPr>
            <w:r>
              <w:rPr>
                <w:szCs w:val="18"/>
              </w:rPr>
              <w:t>Redirect</w:t>
            </w:r>
          </w:p>
        </w:tc>
        <w:tc>
          <w:tcPr>
            <w:tcW w:w="3278" w:type="dxa"/>
            <w:tcBorders>
              <w:top w:val="single" w:sz="4" w:space="0" w:color="auto"/>
              <w:left w:val="single" w:sz="4" w:space="0" w:color="auto"/>
              <w:bottom w:val="single" w:sz="4" w:space="0" w:color="auto"/>
              <w:right w:val="single" w:sz="4" w:space="0" w:color="auto"/>
            </w:tcBorders>
            <w:hideMark/>
          </w:tcPr>
          <w:p w14:paraId="3F104BDB" w14:textId="77777777" w:rsidR="00A10292" w:rsidRDefault="00A10292">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6F3AF735" w14:textId="77777777" w:rsidR="00A10292" w:rsidRDefault="00A10292">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442AA69D"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346A057" w14:textId="77777777" w:rsidR="00A10292" w:rsidRDefault="00A10292">
            <w:pPr>
              <w:pStyle w:val="TAL"/>
            </w:pPr>
            <w:r>
              <w:t>None</w:t>
            </w:r>
          </w:p>
        </w:tc>
      </w:tr>
      <w:tr w:rsidR="00A10292" w14:paraId="46859A85"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0F32FBF7" w14:textId="77777777" w:rsidR="00A10292" w:rsidRDefault="00A10292">
            <w:pPr>
              <w:pStyle w:val="TAL"/>
              <w:rPr>
                <w:szCs w:val="18"/>
              </w:rPr>
            </w:pPr>
            <w:r>
              <w:rPr>
                <w:szCs w:val="18"/>
              </w:rPr>
              <w:t>Redirect Destination</w:t>
            </w:r>
          </w:p>
        </w:tc>
        <w:tc>
          <w:tcPr>
            <w:tcW w:w="3278" w:type="dxa"/>
            <w:tcBorders>
              <w:top w:val="single" w:sz="4" w:space="0" w:color="auto"/>
              <w:left w:val="single" w:sz="4" w:space="0" w:color="auto"/>
              <w:bottom w:val="single" w:sz="4" w:space="0" w:color="auto"/>
              <w:right w:val="single" w:sz="4" w:space="0" w:color="auto"/>
            </w:tcBorders>
            <w:hideMark/>
          </w:tcPr>
          <w:p w14:paraId="31F8DEA4" w14:textId="77777777" w:rsidR="00A10292" w:rsidRDefault="00A10292">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3381FDFD" w14:textId="77777777" w:rsidR="00A10292" w:rsidRDefault="00A10292">
            <w:pPr>
              <w:pStyle w:val="TAL"/>
              <w:rPr>
                <w:szCs w:val="18"/>
              </w:rPr>
            </w:pPr>
            <w:r>
              <w:rPr>
                <w:szCs w:val="18"/>
              </w:rPr>
              <w:t>Conditional</w:t>
            </w:r>
          </w:p>
          <w:p w14:paraId="1CF9A688" w14:textId="77777777" w:rsidR="00A10292" w:rsidRDefault="00A10292">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30767E28"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CD29AB3" w14:textId="77777777" w:rsidR="00A10292" w:rsidRDefault="00A10292">
            <w:pPr>
              <w:pStyle w:val="TAL"/>
            </w:pPr>
            <w:r>
              <w:t>None</w:t>
            </w:r>
          </w:p>
        </w:tc>
      </w:tr>
      <w:tr w:rsidR="00A10292" w14:paraId="2E9662F8"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0E85C3D3" w14:textId="77777777" w:rsidR="00A10292" w:rsidRDefault="00A10292">
            <w:pPr>
              <w:pStyle w:val="TAL"/>
              <w:rPr>
                <w:szCs w:val="18"/>
              </w:rPr>
            </w:pPr>
            <w:r>
              <w:rPr>
                <w:szCs w:val="18"/>
              </w:rPr>
              <w:t>ARP</w:t>
            </w:r>
          </w:p>
        </w:tc>
        <w:tc>
          <w:tcPr>
            <w:tcW w:w="3278" w:type="dxa"/>
            <w:tcBorders>
              <w:top w:val="single" w:sz="4" w:space="0" w:color="auto"/>
              <w:left w:val="single" w:sz="4" w:space="0" w:color="auto"/>
              <w:bottom w:val="single" w:sz="4" w:space="0" w:color="auto"/>
              <w:right w:val="single" w:sz="4" w:space="0" w:color="auto"/>
            </w:tcBorders>
            <w:hideMark/>
          </w:tcPr>
          <w:p w14:paraId="3CB63185" w14:textId="77777777" w:rsidR="00A10292" w:rsidRDefault="00A10292">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34969A2D" w14:textId="77777777" w:rsidR="00A10292" w:rsidRDefault="00A10292">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10A5888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73E7F5" w14:textId="77777777" w:rsidR="00A10292" w:rsidRDefault="00A10292">
            <w:pPr>
              <w:pStyle w:val="TAL"/>
            </w:pPr>
            <w:r>
              <w:t>None</w:t>
            </w:r>
          </w:p>
        </w:tc>
      </w:tr>
      <w:tr w:rsidR="00A10292" w:rsidRPr="00A10292" w14:paraId="55736D0F"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5A5F8A13" w14:textId="77777777" w:rsidR="00A10292" w:rsidRDefault="00A10292">
            <w:pPr>
              <w:pStyle w:val="TAL"/>
              <w:rPr>
                <w:szCs w:val="18"/>
              </w:rPr>
            </w:pPr>
            <w:r>
              <w:t>Bind to QoS Flow associated with the default QoS rule</w:t>
            </w:r>
          </w:p>
        </w:tc>
        <w:tc>
          <w:tcPr>
            <w:tcW w:w="3278" w:type="dxa"/>
            <w:tcBorders>
              <w:top w:val="single" w:sz="4" w:space="0" w:color="auto"/>
              <w:left w:val="single" w:sz="4" w:space="0" w:color="auto"/>
              <w:bottom w:val="single" w:sz="4" w:space="0" w:color="auto"/>
              <w:right w:val="single" w:sz="4" w:space="0" w:color="auto"/>
            </w:tcBorders>
            <w:hideMark/>
          </w:tcPr>
          <w:p w14:paraId="1E40EDC5" w14:textId="77777777" w:rsidR="00A10292" w:rsidRDefault="00A10292">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3BEE6380"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36C038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D0770A" w14:textId="77777777" w:rsidR="00A10292" w:rsidRDefault="00A10292">
            <w:pPr>
              <w:pStyle w:val="TAL"/>
            </w:pPr>
            <w:r>
              <w:t xml:space="preserve">Modified (corresponds to bind to the default bearer in TS 23.203 [4]) </w:t>
            </w:r>
          </w:p>
        </w:tc>
      </w:tr>
      <w:tr w:rsidR="00A10292" w14:paraId="6A8764C7"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482BBBA7" w14:textId="77777777" w:rsidR="00A10292" w:rsidRDefault="00A10292">
            <w:pPr>
              <w:pStyle w:val="TAL"/>
            </w:pPr>
            <w:r>
              <w:t>Bind to QoS Flow associated with the default QoS rule and apply PCC rule parameters</w:t>
            </w:r>
          </w:p>
        </w:tc>
        <w:tc>
          <w:tcPr>
            <w:tcW w:w="3278" w:type="dxa"/>
            <w:tcBorders>
              <w:top w:val="single" w:sz="4" w:space="0" w:color="auto"/>
              <w:left w:val="single" w:sz="4" w:space="0" w:color="auto"/>
              <w:bottom w:val="single" w:sz="4" w:space="0" w:color="auto"/>
              <w:right w:val="single" w:sz="4" w:space="0" w:color="auto"/>
            </w:tcBorders>
            <w:hideMark/>
          </w:tcPr>
          <w:p w14:paraId="50CAE263" w14:textId="77777777" w:rsidR="00A10292" w:rsidRDefault="00A10292">
            <w:pPr>
              <w:pStyle w:val="TAL"/>
            </w:pPr>
            <w:r>
              <w:t>Indicates that the dynamic PCC rule shall always have its binding with the QoS Flow associated with the default QoS rule.</w:t>
            </w:r>
          </w:p>
          <w:p w14:paraId="125BDF50" w14:textId="77777777" w:rsidR="00A10292" w:rsidRDefault="00A1029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6992B064" w14:textId="77777777" w:rsidR="00A10292" w:rsidRDefault="00A10292">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3B85CC3D"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6F906D2" w14:textId="77777777" w:rsidR="00A10292" w:rsidRDefault="00A10292">
            <w:pPr>
              <w:pStyle w:val="TAL"/>
            </w:pPr>
            <w:r>
              <w:t>Added</w:t>
            </w:r>
          </w:p>
        </w:tc>
      </w:tr>
      <w:tr w:rsidR="00A10292" w14:paraId="0BB86318"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673212DD" w14:textId="77777777" w:rsidR="00A10292" w:rsidRDefault="00A10292">
            <w:pPr>
              <w:pStyle w:val="TAL"/>
              <w:rPr>
                <w:b/>
                <w:szCs w:val="18"/>
              </w:rPr>
            </w:pPr>
            <w:r>
              <w:rPr>
                <w:szCs w:val="18"/>
              </w:rPr>
              <w:t>PS to CS session continuity</w:t>
            </w:r>
          </w:p>
        </w:tc>
        <w:tc>
          <w:tcPr>
            <w:tcW w:w="3278" w:type="dxa"/>
            <w:tcBorders>
              <w:top w:val="single" w:sz="4" w:space="0" w:color="auto"/>
              <w:left w:val="single" w:sz="4" w:space="0" w:color="auto"/>
              <w:bottom w:val="single" w:sz="4" w:space="0" w:color="auto"/>
              <w:right w:val="single" w:sz="4" w:space="0" w:color="auto"/>
            </w:tcBorders>
            <w:hideMark/>
          </w:tcPr>
          <w:p w14:paraId="070A89B2" w14:textId="77777777" w:rsidR="00A10292" w:rsidRDefault="00A10292">
            <w:pPr>
              <w:pStyle w:val="TAL"/>
            </w:pPr>
            <w:r>
              <w:t>Indicates whether the service data flow is a candidate for vSRVCC.</w:t>
            </w:r>
          </w:p>
        </w:tc>
        <w:tc>
          <w:tcPr>
            <w:tcW w:w="1364" w:type="dxa"/>
            <w:tcBorders>
              <w:top w:val="single" w:sz="4" w:space="0" w:color="auto"/>
              <w:left w:val="single" w:sz="4" w:space="0" w:color="auto"/>
              <w:bottom w:val="single" w:sz="4" w:space="0" w:color="auto"/>
              <w:right w:val="single" w:sz="4" w:space="0" w:color="auto"/>
            </w:tcBorders>
          </w:tcPr>
          <w:p w14:paraId="3A512A3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6CE1EF4"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3C866AB5" w14:textId="77777777" w:rsidR="00A10292" w:rsidRDefault="00A10292">
            <w:pPr>
              <w:pStyle w:val="TAL"/>
            </w:pPr>
            <w:r>
              <w:t>Removed</w:t>
            </w:r>
          </w:p>
        </w:tc>
      </w:tr>
      <w:tr w:rsidR="00A10292" w14:paraId="53B927A8"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3BBE522E" w14:textId="77777777" w:rsidR="00A10292" w:rsidRDefault="00A10292">
            <w:pPr>
              <w:pStyle w:val="TAL"/>
              <w:rPr>
                <w:szCs w:val="18"/>
              </w:rPr>
            </w:pPr>
            <w:r>
              <w:rPr>
                <w:rFonts w:eastAsia="SimSun"/>
                <w:szCs w:val="18"/>
                <w:lang w:eastAsia="zh-CN"/>
              </w:rPr>
              <w:t>Priority Level</w:t>
            </w:r>
          </w:p>
        </w:tc>
        <w:tc>
          <w:tcPr>
            <w:tcW w:w="3278" w:type="dxa"/>
            <w:tcBorders>
              <w:top w:val="single" w:sz="4" w:space="0" w:color="auto"/>
              <w:left w:val="single" w:sz="4" w:space="0" w:color="auto"/>
              <w:bottom w:val="single" w:sz="4" w:space="0" w:color="auto"/>
              <w:right w:val="single" w:sz="4" w:space="0" w:color="auto"/>
            </w:tcBorders>
            <w:hideMark/>
          </w:tcPr>
          <w:p w14:paraId="0F638CF9" w14:textId="77777777" w:rsidR="00A10292" w:rsidRDefault="00A10292">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7923F34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3384421"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09A8A51" w14:textId="77777777" w:rsidR="00A10292" w:rsidRDefault="00A10292">
            <w:pPr>
              <w:pStyle w:val="TAL"/>
            </w:pPr>
            <w:r>
              <w:rPr>
                <w:rFonts w:eastAsia="SimSun"/>
                <w:lang w:eastAsia="zh-CN"/>
              </w:rPr>
              <w:t>Added</w:t>
            </w:r>
          </w:p>
        </w:tc>
      </w:tr>
      <w:tr w:rsidR="00A10292" w14:paraId="28F33536"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013336E5" w14:textId="77777777" w:rsidR="00A10292" w:rsidRDefault="00A10292">
            <w:pPr>
              <w:pStyle w:val="TAL"/>
              <w:rPr>
                <w:szCs w:val="18"/>
              </w:rPr>
            </w:pPr>
            <w:r>
              <w:rPr>
                <w:rFonts w:eastAsia="SimSun"/>
                <w:szCs w:val="18"/>
                <w:lang w:eastAsia="zh-CN"/>
              </w:rPr>
              <w:t xml:space="preserve">Averaging Window </w:t>
            </w:r>
          </w:p>
        </w:tc>
        <w:tc>
          <w:tcPr>
            <w:tcW w:w="3278" w:type="dxa"/>
            <w:tcBorders>
              <w:top w:val="single" w:sz="4" w:space="0" w:color="auto"/>
              <w:left w:val="single" w:sz="4" w:space="0" w:color="auto"/>
              <w:bottom w:val="single" w:sz="4" w:space="0" w:color="auto"/>
              <w:right w:val="single" w:sz="4" w:space="0" w:color="auto"/>
            </w:tcBorders>
            <w:hideMark/>
          </w:tcPr>
          <w:p w14:paraId="24CDA105" w14:textId="77777777" w:rsidR="00A10292" w:rsidRDefault="00A10292">
            <w:pPr>
              <w:pStyle w:val="TAL"/>
              <w:rPr>
                <w:szCs w:val="18"/>
              </w:rPr>
            </w:pPr>
            <w:r>
              <w:rPr>
                <w:rFonts w:eastAsia="SimSun"/>
                <w:lang w:eastAsia="zh-CN"/>
              </w:rPr>
              <w:t>Represents the duration over which the guaranteed and maximum bitrate shall be calculated</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7FA70EA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6E9760B"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56258BE" w14:textId="77777777" w:rsidR="00A10292" w:rsidRDefault="00A10292">
            <w:pPr>
              <w:pStyle w:val="TAL"/>
            </w:pPr>
            <w:r>
              <w:rPr>
                <w:rFonts w:eastAsia="SimSun"/>
                <w:lang w:eastAsia="zh-CN"/>
              </w:rPr>
              <w:t>Added</w:t>
            </w:r>
          </w:p>
        </w:tc>
      </w:tr>
      <w:tr w:rsidR="00A10292" w14:paraId="66CCFB43"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154D1756" w14:textId="77777777" w:rsidR="00A10292" w:rsidRDefault="00A10292">
            <w:pPr>
              <w:pStyle w:val="TAL"/>
              <w:rPr>
                <w:szCs w:val="18"/>
              </w:rPr>
            </w:pPr>
            <w:r>
              <w:rPr>
                <w:rFonts w:eastAsia="SimSun"/>
                <w:szCs w:val="18"/>
                <w:lang w:eastAsia="zh-CN"/>
              </w:rPr>
              <w:t>Maximum Data Burst Volume</w:t>
            </w:r>
          </w:p>
        </w:tc>
        <w:tc>
          <w:tcPr>
            <w:tcW w:w="3278" w:type="dxa"/>
            <w:tcBorders>
              <w:top w:val="single" w:sz="4" w:space="0" w:color="auto"/>
              <w:left w:val="single" w:sz="4" w:space="0" w:color="auto"/>
              <w:bottom w:val="single" w:sz="4" w:space="0" w:color="auto"/>
              <w:right w:val="single" w:sz="4" w:space="0" w:color="auto"/>
            </w:tcBorders>
            <w:hideMark/>
          </w:tcPr>
          <w:p w14:paraId="4984F2FE" w14:textId="77777777" w:rsidR="00A10292" w:rsidRDefault="00A10292">
            <w:pPr>
              <w:pStyle w:val="TAL"/>
              <w:rPr>
                <w:szCs w:val="18"/>
              </w:rPr>
            </w:pPr>
            <w:r>
              <w:rPr>
                <w:rFonts w:eastAsia="SimSun"/>
                <w:lang w:eastAsia="zh-CN"/>
              </w:rPr>
              <w:t>Denotes the largest amount of data that is required to be transferred within a period of 5G-AN PDB</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0C6ACF5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8A0367B"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55707A4" w14:textId="77777777" w:rsidR="00A10292" w:rsidRDefault="00A10292">
            <w:pPr>
              <w:pStyle w:val="TAL"/>
            </w:pPr>
            <w:r>
              <w:rPr>
                <w:rFonts w:eastAsia="SimSun"/>
                <w:lang w:eastAsia="zh-CN"/>
              </w:rPr>
              <w:t>Added</w:t>
            </w:r>
          </w:p>
        </w:tc>
      </w:tr>
      <w:tr w:rsidR="00A10292" w14:paraId="063D3E44"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60D02DA0" w14:textId="77777777" w:rsidR="00A10292" w:rsidRDefault="00A10292">
            <w:pPr>
              <w:pStyle w:val="TAL"/>
              <w:rPr>
                <w:szCs w:val="18"/>
              </w:rPr>
            </w:pPr>
            <w:r>
              <w:rPr>
                <w:szCs w:val="18"/>
              </w:rPr>
              <w:t>Disable UE notifications at changes related to Alternative QoS Profiles</w:t>
            </w:r>
          </w:p>
        </w:tc>
        <w:tc>
          <w:tcPr>
            <w:tcW w:w="3278" w:type="dxa"/>
            <w:tcBorders>
              <w:top w:val="single" w:sz="4" w:space="0" w:color="auto"/>
              <w:left w:val="single" w:sz="4" w:space="0" w:color="auto"/>
              <w:bottom w:val="single" w:sz="4" w:space="0" w:color="auto"/>
              <w:right w:val="single" w:sz="4" w:space="0" w:color="auto"/>
            </w:tcBorders>
            <w:hideMark/>
          </w:tcPr>
          <w:p w14:paraId="2D734FBB" w14:textId="77777777" w:rsidR="00A10292" w:rsidRDefault="00A10292">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3BC69565" w14:textId="77777777" w:rsidR="00A10292" w:rsidRDefault="00A10292">
            <w:pPr>
              <w:pStyle w:val="TAL"/>
              <w:rPr>
                <w:szCs w:val="18"/>
              </w:rPr>
            </w:pPr>
            <w:r>
              <w:rPr>
                <w:szCs w:val="18"/>
              </w:rPr>
              <w:t>Conditional</w:t>
            </w:r>
          </w:p>
          <w:p w14:paraId="4C5E2313" w14:textId="77777777" w:rsidR="00A10292" w:rsidRDefault="00A10292">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52747282"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859C090" w14:textId="77777777" w:rsidR="00A10292" w:rsidRDefault="00A10292">
            <w:pPr>
              <w:pStyle w:val="TAL"/>
            </w:pPr>
            <w:r>
              <w:rPr>
                <w:rFonts w:eastAsia="SimSun"/>
                <w:lang w:eastAsia="zh-CN"/>
              </w:rPr>
              <w:t>Added</w:t>
            </w:r>
          </w:p>
        </w:tc>
      </w:tr>
      <w:tr w:rsidR="00A10292" w14:paraId="69FC9B43"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768A6408" w14:textId="77777777" w:rsidR="00A10292" w:rsidRDefault="00A10292">
            <w:pPr>
              <w:pStyle w:val="TAL"/>
              <w:rPr>
                <w:szCs w:val="18"/>
              </w:rPr>
            </w:pPr>
            <w:r>
              <w:rPr>
                <w:szCs w:val="18"/>
              </w:rPr>
              <w:t>Precedence for TFT packet filter allocation</w:t>
            </w:r>
          </w:p>
        </w:tc>
        <w:tc>
          <w:tcPr>
            <w:tcW w:w="3278" w:type="dxa"/>
            <w:tcBorders>
              <w:top w:val="single" w:sz="4" w:space="0" w:color="auto"/>
              <w:left w:val="single" w:sz="4" w:space="0" w:color="auto"/>
              <w:bottom w:val="single" w:sz="4" w:space="0" w:color="auto"/>
              <w:right w:val="single" w:sz="4" w:space="0" w:color="auto"/>
            </w:tcBorders>
            <w:hideMark/>
          </w:tcPr>
          <w:p w14:paraId="362C82FD" w14:textId="77777777" w:rsidR="00A10292" w:rsidRDefault="00A10292">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64A9F5F4" w14:textId="77777777" w:rsidR="00A10292" w:rsidRDefault="00A10292">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674D8DDF"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54883FF" w14:textId="77777777" w:rsidR="00A10292" w:rsidRDefault="00A10292">
            <w:pPr>
              <w:pStyle w:val="TAL"/>
            </w:pPr>
            <w:r>
              <w:rPr>
                <w:rFonts w:eastAsia="SimSun"/>
                <w:lang w:eastAsia="zh-CN"/>
              </w:rPr>
              <w:t>Added</w:t>
            </w:r>
          </w:p>
        </w:tc>
      </w:tr>
      <w:tr w:rsidR="00A10292" w:rsidRPr="00A10292" w14:paraId="29BE29FC"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1ADD3A13" w14:textId="77777777" w:rsidR="00A10292" w:rsidRDefault="00A10292">
            <w:pPr>
              <w:pStyle w:val="TAL"/>
              <w:rPr>
                <w:b/>
                <w:szCs w:val="18"/>
              </w:rPr>
            </w:pPr>
            <w:r>
              <w:rPr>
                <w:b/>
                <w:szCs w:val="18"/>
              </w:rPr>
              <w:t>Access Network Information Reporting</w:t>
            </w:r>
          </w:p>
        </w:tc>
        <w:tc>
          <w:tcPr>
            <w:tcW w:w="3278" w:type="dxa"/>
            <w:tcBorders>
              <w:top w:val="single" w:sz="4" w:space="0" w:color="auto"/>
              <w:left w:val="single" w:sz="4" w:space="0" w:color="auto"/>
              <w:bottom w:val="single" w:sz="4" w:space="0" w:color="auto"/>
              <w:right w:val="single" w:sz="4" w:space="0" w:color="auto"/>
            </w:tcBorders>
            <w:hideMark/>
          </w:tcPr>
          <w:p w14:paraId="3409B17C" w14:textId="77777777" w:rsidR="00A10292" w:rsidRDefault="00A10292">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72EABFE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2D1FE27"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3D0FFF33" w14:textId="77777777" w:rsidR="00A10292" w:rsidRDefault="00A10292">
            <w:pPr>
              <w:pStyle w:val="TAL"/>
            </w:pPr>
          </w:p>
        </w:tc>
      </w:tr>
      <w:tr w:rsidR="00A10292" w14:paraId="42A8FC30"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7F5D75F2" w14:textId="77777777" w:rsidR="00A10292" w:rsidRDefault="00A10292">
            <w:pPr>
              <w:pStyle w:val="TAL"/>
              <w:rPr>
                <w:szCs w:val="18"/>
              </w:rPr>
            </w:pPr>
            <w:r>
              <w:rPr>
                <w:szCs w:val="18"/>
              </w:rPr>
              <w:t>User Location Report</w:t>
            </w:r>
          </w:p>
        </w:tc>
        <w:tc>
          <w:tcPr>
            <w:tcW w:w="3278" w:type="dxa"/>
            <w:tcBorders>
              <w:top w:val="single" w:sz="4" w:space="0" w:color="auto"/>
              <w:left w:val="single" w:sz="4" w:space="0" w:color="auto"/>
              <w:bottom w:val="single" w:sz="4" w:space="0" w:color="auto"/>
              <w:right w:val="single" w:sz="4" w:space="0" w:color="auto"/>
            </w:tcBorders>
            <w:hideMark/>
          </w:tcPr>
          <w:p w14:paraId="3F82B71B" w14:textId="77777777" w:rsidR="00A10292" w:rsidRDefault="00A10292">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14B759C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FB1DE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4B5EF45" w14:textId="77777777" w:rsidR="00A10292" w:rsidRDefault="00A10292">
            <w:pPr>
              <w:pStyle w:val="TAL"/>
            </w:pPr>
            <w:r>
              <w:t>None</w:t>
            </w:r>
          </w:p>
        </w:tc>
      </w:tr>
      <w:tr w:rsidR="00A10292" w14:paraId="63AF99FE"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67DF9A46" w14:textId="77777777" w:rsidR="00A10292" w:rsidRDefault="00A10292">
            <w:pPr>
              <w:pStyle w:val="TAL"/>
              <w:rPr>
                <w:szCs w:val="18"/>
              </w:rPr>
            </w:pPr>
            <w:r>
              <w:rPr>
                <w:szCs w:val="18"/>
              </w:rPr>
              <w:t xml:space="preserve">UE </w:t>
            </w:r>
            <w:r>
              <w:rPr>
                <w:noProof/>
                <w:szCs w:val="18"/>
              </w:rPr>
              <w:t>Timezone</w:t>
            </w:r>
            <w:r>
              <w:rPr>
                <w:szCs w:val="18"/>
              </w:rPr>
              <w:t xml:space="preserve"> Report</w:t>
            </w:r>
          </w:p>
        </w:tc>
        <w:tc>
          <w:tcPr>
            <w:tcW w:w="3278" w:type="dxa"/>
            <w:tcBorders>
              <w:top w:val="single" w:sz="4" w:space="0" w:color="auto"/>
              <w:left w:val="single" w:sz="4" w:space="0" w:color="auto"/>
              <w:bottom w:val="single" w:sz="4" w:space="0" w:color="auto"/>
              <w:right w:val="single" w:sz="4" w:space="0" w:color="auto"/>
            </w:tcBorders>
            <w:hideMark/>
          </w:tcPr>
          <w:p w14:paraId="082E4B4C" w14:textId="77777777" w:rsidR="00A10292" w:rsidRDefault="00A10292">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730B4A3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2C301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3E076D" w14:textId="77777777" w:rsidR="00A10292" w:rsidRDefault="00A10292">
            <w:pPr>
              <w:pStyle w:val="TAL"/>
            </w:pPr>
            <w:r>
              <w:t>None</w:t>
            </w:r>
          </w:p>
        </w:tc>
      </w:tr>
      <w:tr w:rsidR="00A10292" w14:paraId="1D8E3A4E"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62B3845B" w14:textId="77777777" w:rsidR="00A10292" w:rsidRDefault="00A10292">
            <w:pPr>
              <w:pStyle w:val="TAL"/>
              <w:rPr>
                <w:b/>
                <w:szCs w:val="18"/>
              </w:rPr>
            </w:pPr>
            <w:r>
              <w:rPr>
                <w:b/>
                <w:szCs w:val="18"/>
              </w:rPr>
              <w:t>Usage Monitoring Control</w:t>
            </w:r>
          </w:p>
        </w:tc>
        <w:tc>
          <w:tcPr>
            <w:tcW w:w="3278" w:type="dxa"/>
            <w:tcBorders>
              <w:top w:val="single" w:sz="4" w:space="0" w:color="auto"/>
              <w:left w:val="single" w:sz="4" w:space="0" w:color="auto"/>
              <w:bottom w:val="single" w:sz="4" w:space="0" w:color="auto"/>
              <w:right w:val="single" w:sz="4" w:space="0" w:color="auto"/>
            </w:tcBorders>
            <w:hideMark/>
          </w:tcPr>
          <w:p w14:paraId="1BE98428" w14:textId="77777777" w:rsidR="00A10292" w:rsidRDefault="00A10292">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687FB7F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6C24D5D"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671EA434" w14:textId="77777777" w:rsidR="00A10292" w:rsidRDefault="00A10292">
            <w:pPr>
              <w:pStyle w:val="TAL"/>
            </w:pPr>
            <w:r>
              <w:t>None</w:t>
            </w:r>
          </w:p>
        </w:tc>
      </w:tr>
      <w:tr w:rsidR="00A10292" w14:paraId="30277EDE"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745F8CE3" w14:textId="77777777" w:rsidR="00A10292" w:rsidRDefault="00A10292">
            <w:pPr>
              <w:pStyle w:val="TAL"/>
              <w:rPr>
                <w:szCs w:val="18"/>
              </w:rPr>
            </w:pPr>
            <w:r>
              <w:rPr>
                <w:szCs w:val="18"/>
              </w:rPr>
              <w:t>Monitoring key</w:t>
            </w:r>
          </w:p>
          <w:p w14:paraId="10ACD668" w14:textId="77777777" w:rsidR="00A10292" w:rsidRDefault="00A10292">
            <w:pPr>
              <w:pStyle w:val="TAL"/>
              <w:rPr>
                <w:szCs w:val="18"/>
              </w:rPr>
            </w:pPr>
            <w:r>
              <w:rPr>
                <w:szCs w:val="18"/>
              </w:rPr>
              <w:t>(NOTE 23)</w:t>
            </w:r>
          </w:p>
        </w:tc>
        <w:tc>
          <w:tcPr>
            <w:tcW w:w="3278" w:type="dxa"/>
            <w:tcBorders>
              <w:top w:val="single" w:sz="4" w:space="0" w:color="auto"/>
              <w:left w:val="single" w:sz="4" w:space="0" w:color="auto"/>
              <w:bottom w:val="single" w:sz="4" w:space="0" w:color="auto"/>
              <w:right w:val="single" w:sz="4" w:space="0" w:color="auto"/>
            </w:tcBorders>
            <w:hideMark/>
          </w:tcPr>
          <w:p w14:paraId="51AA03A9" w14:textId="77777777" w:rsidR="00A10292" w:rsidRDefault="00A10292">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025B46D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BA1EF2"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41E629" w14:textId="77777777" w:rsidR="00A10292" w:rsidRDefault="00A10292">
            <w:pPr>
              <w:pStyle w:val="TAL"/>
            </w:pPr>
            <w:r>
              <w:t>None</w:t>
            </w:r>
          </w:p>
        </w:tc>
      </w:tr>
      <w:tr w:rsidR="00A10292" w14:paraId="5F09D1E1"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763AE3E3" w14:textId="77777777" w:rsidR="00A10292" w:rsidRDefault="00A10292">
            <w:pPr>
              <w:pStyle w:val="TAL"/>
              <w:rPr>
                <w:szCs w:val="18"/>
              </w:rPr>
            </w:pPr>
            <w:r>
              <w:rPr>
                <w:szCs w:val="18"/>
              </w:rPr>
              <w:t>Indication of exclusion from session level monitoring</w:t>
            </w:r>
          </w:p>
        </w:tc>
        <w:tc>
          <w:tcPr>
            <w:tcW w:w="3278" w:type="dxa"/>
            <w:tcBorders>
              <w:top w:val="single" w:sz="4" w:space="0" w:color="auto"/>
              <w:left w:val="single" w:sz="4" w:space="0" w:color="auto"/>
              <w:bottom w:val="single" w:sz="4" w:space="0" w:color="auto"/>
              <w:right w:val="single" w:sz="4" w:space="0" w:color="auto"/>
            </w:tcBorders>
            <w:hideMark/>
          </w:tcPr>
          <w:p w14:paraId="4C45621E" w14:textId="77777777" w:rsidR="00A10292" w:rsidRDefault="00A10292">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1CD1ED0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7F982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FD3C95" w14:textId="77777777" w:rsidR="00A10292" w:rsidRDefault="00A10292">
            <w:pPr>
              <w:pStyle w:val="TAL"/>
            </w:pPr>
            <w:r>
              <w:t>None</w:t>
            </w:r>
          </w:p>
        </w:tc>
      </w:tr>
      <w:tr w:rsidR="00A10292" w:rsidRPr="00A10292" w14:paraId="54605ED4"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16C595F5" w14:textId="77777777" w:rsidR="00A10292" w:rsidRDefault="00A10292">
            <w:pPr>
              <w:pStyle w:val="TAL"/>
              <w:rPr>
                <w:b/>
                <w:szCs w:val="18"/>
              </w:rPr>
            </w:pPr>
            <w:r>
              <w:rPr>
                <w:b/>
                <w:szCs w:val="18"/>
              </w:rPr>
              <w:t>N6-LAN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14:paraId="35169D17" w14:textId="77777777" w:rsidR="00A10292" w:rsidRDefault="00A10292">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3F9540F7"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BEA13C1"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3E04ACA7" w14:textId="77777777" w:rsidR="00A10292" w:rsidRDefault="00A10292">
            <w:pPr>
              <w:pStyle w:val="TAL"/>
            </w:pPr>
          </w:p>
        </w:tc>
      </w:tr>
      <w:tr w:rsidR="00A10292" w14:paraId="2FBC4AFC"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1022D4E4" w14:textId="77777777" w:rsidR="00A10292" w:rsidRDefault="00A10292">
            <w:pPr>
              <w:pStyle w:val="TAL"/>
              <w:rPr>
                <w:szCs w:val="18"/>
              </w:rPr>
            </w:pPr>
            <w:r>
              <w:t>Traffic steering policy identifier(s)</w:t>
            </w:r>
          </w:p>
        </w:tc>
        <w:tc>
          <w:tcPr>
            <w:tcW w:w="3278" w:type="dxa"/>
            <w:tcBorders>
              <w:top w:val="single" w:sz="4" w:space="0" w:color="auto"/>
              <w:left w:val="single" w:sz="4" w:space="0" w:color="auto"/>
              <w:bottom w:val="single" w:sz="4" w:space="0" w:color="auto"/>
              <w:right w:val="single" w:sz="4" w:space="0" w:color="auto"/>
            </w:tcBorders>
            <w:hideMark/>
          </w:tcPr>
          <w:p w14:paraId="234DFB8F" w14:textId="77777777" w:rsidR="00A10292" w:rsidRDefault="00A10292">
            <w:pPr>
              <w:pStyle w:val="TAL"/>
              <w:rPr>
                <w:szCs w:val="18"/>
              </w:rPr>
            </w:pPr>
            <w:r>
              <w:rPr>
                <w:szCs w:val="18"/>
              </w:rPr>
              <w:t>Reference to a pre-configured traffic steering policy at the SMF</w:t>
            </w:r>
          </w:p>
          <w:p w14:paraId="01B8506E" w14:textId="77777777" w:rsidR="00A10292" w:rsidRDefault="00A10292">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16F23746"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53F2B7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730CBB" w14:textId="77777777" w:rsidR="00A10292" w:rsidRDefault="00A10292">
            <w:pPr>
              <w:pStyle w:val="TAL"/>
            </w:pPr>
            <w:r>
              <w:t>None</w:t>
            </w:r>
          </w:p>
        </w:tc>
      </w:tr>
      <w:tr w:rsidR="00A10292" w:rsidRPr="00A10292" w14:paraId="351DDDAE"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65957259" w14:textId="77777777" w:rsidR="00A10292" w:rsidRDefault="00A10292">
            <w:pPr>
              <w:pStyle w:val="TAL"/>
              <w:rPr>
                <w:b/>
                <w:szCs w:val="18"/>
              </w:rPr>
            </w:pPr>
            <w:r>
              <w:rPr>
                <w:b/>
                <w:szCs w:val="18"/>
              </w:rPr>
              <w:t>AF influenced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14:paraId="3150A124" w14:textId="77777777" w:rsidR="00A10292" w:rsidRDefault="00A10292">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7D42AFA0"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2588D42"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1A2FC178" w14:textId="77777777" w:rsidR="00A10292" w:rsidRDefault="00A10292">
            <w:pPr>
              <w:pStyle w:val="TAL"/>
            </w:pPr>
          </w:p>
        </w:tc>
      </w:tr>
      <w:tr w:rsidR="00A10292" w14:paraId="3D961673"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55CE38D2" w14:textId="77777777" w:rsidR="00A10292" w:rsidRDefault="00A10292">
            <w:pPr>
              <w:pStyle w:val="TAL"/>
              <w:rPr>
                <w:b/>
                <w:szCs w:val="18"/>
              </w:rPr>
            </w:pPr>
            <w:r>
              <w:t>Data Network Access Identifier</w:t>
            </w:r>
          </w:p>
        </w:tc>
        <w:tc>
          <w:tcPr>
            <w:tcW w:w="3278" w:type="dxa"/>
            <w:tcBorders>
              <w:top w:val="single" w:sz="4" w:space="0" w:color="auto"/>
              <w:left w:val="single" w:sz="4" w:space="0" w:color="auto"/>
              <w:bottom w:val="single" w:sz="4" w:space="0" w:color="auto"/>
              <w:right w:val="single" w:sz="4" w:space="0" w:color="auto"/>
            </w:tcBorders>
            <w:hideMark/>
          </w:tcPr>
          <w:p w14:paraId="6366BD9C" w14:textId="77777777" w:rsidR="00A10292" w:rsidRDefault="00A10292">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784E408"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2D095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CCCB0B" w14:textId="77777777" w:rsidR="00A10292" w:rsidRDefault="00A10292">
            <w:pPr>
              <w:pStyle w:val="TAL"/>
            </w:pPr>
            <w:r>
              <w:t>Added</w:t>
            </w:r>
          </w:p>
        </w:tc>
      </w:tr>
      <w:tr w:rsidR="00A10292" w14:paraId="6EF2999C"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41E80F1F" w14:textId="77777777" w:rsidR="00A10292" w:rsidRDefault="00A10292">
            <w:pPr>
              <w:pStyle w:val="TAL"/>
              <w:rPr>
                <w:szCs w:val="18"/>
              </w:rPr>
            </w:pPr>
            <w:r>
              <w:t>Per DNAI: Traffic steering policy identifier</w:t>
            </w:r>
          </w:p>
        </w:tc>
        <w:tc>
          <w:tcPr>
            <w:tcW w:w="3278" w:type="dxa"/>
            <w:tcBorders>
              <w:top w:val="single" w:sz="4" w:space="0" w:color="auto"/>
              <w:left w:val="single" w:sz="4" w:space="0" w:color="auto"/>
              <w:bottom w:val="single" w:sz="4" w:space="0" w:color="auto"/>
              <w:right w:val="single" w:sz="4" w:space="0" w:color="auto"/>
            </w:tcBorders>
            <w:hideMark/>
          </w:tcPr>
          <w:p w14:paraId="7E98EDD4" w14:textId="77777777" w:rsidR="00A10292" w:rsidRDefault="00A10292">
            <w:pPr>
              <w:pStyle w:val="TAL"/>
              <w:rPr>
                <w:szCs w:val="18"/>
              </w:rPr>
            </w:pPr>
            <w:r>
              <w:rPr>
                <w:szCs w:val="18"/>
              </w:rPr>
              <w:t>Reference to a pre-configured traffic steering policy at the SMF</w:t>
            </w:r>
          </w:p>
          <w:p w14:paraId="4BE8C87D" w14:textId="77777777" w:rsidR="00A10292" w:rsidRDefault="00A10292">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3C604198"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3C14A6C"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50E1C8" w14:textId="77777777" w:rsidR="00A10292" w:rsidRDefault="00A10292">
            <w:pPr>
              <w:pStyle w:val="TAL"/>
            </w:pPr>
            <w:r>
              <w:t>Added</w:t>
            </w:r>
          </w:p>
        </w:tc>
      </w:tr>
      <w:tr w:rsidR="00A10292" w14:paraId="48F3B812"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6BFBDB59" w14:textId="77777777" w:rsidR="00A10292" w:rsidRDefault="00A10292">
            <w:pPr>
              <w:pStyle w:val="TAL"/>
              <w:rPr>
                <w:b/>
                <w:szCs w:val="18"/>
              </w:rPr>
            </w:pPr>
            <w:r>
              <w:t>Per DNAI: N6 traffic routing information</w:t>
            </w:r>
          </w:p>
        </w:tc>
        <w:tc>
          <w:tcPr>
            <w:tcW w:w="3278" w:type="dxa"/>
            <w:tcBorders>
              <w:top w:val="single" w:sz="4" w:space="0" w:color="auto"/>
              <w:left w:val="single" w:sz="4" w:space="0" w:color="auto"/>
              <w:bottom w:val="single" w:sz="4" w:space="0" w:color="auto"/>
              <w:right w:val="single" w:sz="4" w:space="0" w:color="auto"/>
            </w:tcBorders>
            <w:hideMark/>
          </w:tcPr>
          <w:p w14:paraId="381AD1E7" w14:textId="77777777" w:rsidR="00A10292" w:rsidRDefault="00A10292">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77F36C66"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926AF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1E140B" w14:textId="77777777" w:rsidR="00A10292" w:rsidRDefault="00A10292">
            <w:pPr>
              <w:pStyle w:val="TAL"/>
            </w:pPr>
            <w:r>
              <w:t>Added</w:t>
            </w:r>
          </w:p>
        </w:tc>
      </w:tr>
      <w:tr w:rsidR="00A10292" w14:paraId="25332FE5"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48E96EB8" w14:textId="77777777" w:rsidR="00A10292" w:rsidRDefault="00A10292">
            <w:pPr>
              <w:pStyle w:val="TAL"/>
              <w:rPr>
                <w:b/>
                <w:szCs w:val="18"/>
              </w:rPr>
            </w:pPr>
            <w:r>
              <w:t>Information on AF subscription to UP change events</w:t>
            </w:r>
          </w:p>
        </w:tc>
        <w:tc>
          <w:tcPr>
            <w:tcW w:w="3278" w:type="dxa"/>
            <w:tcBorders>
              <w:top w:val="single" w:sz="4" w:space="0" w:color="auto"/>
              <w:left w:val="single" w:sz="4" w:space="0" w:color="auto"/>
              <w:bottom w:val="single" w:sz="4" w:space="0" w:color="auto"/>
              <w:right w:val="single" w:sz="4" w:space="0" w:color="auto"/>
            </w:tcBorders>
            <w:hideMark/>
          </w:tcPr>
          <w:p w14:paraId="3E495D10" w14:textId="77777777" w:rsidR="00A10292" w:rsidRDefault="00A10292">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F840EF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83E357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59661CF" w14:textId="77777777" w:rsidR="00A10292" w:rsidRDefault="00A10292">
            <w:pPr>
              <w:pStyle w:val="TAL"/>
            </w:pPr>
            <w:r>
              <w:t>Added</w:t>
            </w:r>
          </w:p>
        </w:tc>
      </w:tr>
      <w:tr w:rsidR="00A10292" w14:paraId="4645CE27"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37C13B09" w14:textId="77777777" w:rsidR="00A10292" w:rsidRDefault="00A10292">
            <w:pPr>
              <w:pStyle w:val="TAL"/>
              <w:rPr>
                <w:szCs w:val="18"/>
              </w:rPr>
            </w:pPr>
            <w:r>
              <w:rPr>
                <w:szCs w:val="18"/>
              </w:rPr>
              <w:t>Indication of UE IP address preservation</w:t>
            </w:r>
          </w:p>
        </w:tc>
        <w:tc>
          <w:tcPr>
            <w:tcW w:w="3278" w:type="dxa"/>
            <w:tcBorders>
              <w:top w:val="single" w:sz="4" w:space="0" w:color="auto"/>
              <w:left w:val="single" w:sz="4" w:space="0" w:color="auto"/>
              <w:bottom w:val="single" w:sz="4" w:space="0" w:color="auto"/>
              <w:right w:val="single" w:sz="4" w:space="0" w:color="auto"/>
            </w:tcBorders>
            <w:hideMark/>
          </w:tcPr>
          <w:p w14:paraId="0B028FC1" w14:textId="77777777" w:rsidR="00A10292" w:rsidRDefault="00A10292">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C519D86"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21529A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EB8478" w14:textId="77777777" w:rsidR="00A10292" w:rsidRDefault="00A10292">
            <w:pPr>
              <w:pStyle w:val="TAL"/>
            </w:pPr>
            <w:r>
              <w:t>Added</w:t>
            </w:r>
          </w:p>
        </w:tc>
      </w:tr>
      <w:tr w:rsidR="00A10292" w14:paraId="21142DD2"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7F0290D8" w14:textId="77777777" w:rsidR="00A10292" w:rsidRDefault="00A10292">
            <w:pPr>
              <w:pStyle w:val="TAL"/>
              <w:rPr>
                <w:szCs w:val="18"/>
              </w:rPr>
            </w:pPr>
            <w:r>
              <w:rPr>
                <w:szCs w:val="18"/>
              </w:rPr>
              <w:t>Indication of traffic correlation</w:t>
            </w:r>
          </w:p>
        </w:tc>
        <w:tc>
          <w:tcPr>
            <w:tcW w:w="3278" w:type="dxa"/>
            <w:tcBorders>
              <w:top w:val="single" w:sz="4" w:space="0" w:color="auto"/>
              <w:left w:val="single" w:sz="4" w:space="0" w:color="auto"/>
              <w:bottom w:val="single" w:sz="4" w:space="0" w:color="auto"/>
              <w:right w:val="single" w:sz="4" w:space="0" w:color="auto"/>
            </w:tcBorders>
            <w:hideMark/>
          </w:tcPr>
          <w:p w14:paraId="207BB724" w14:textId="77777777" w:rsidR="00A10292" w:rsidRDefault="00A10292">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452D9F8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4E6B92"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5816BE0" w14:textId="77777777" w:rsidR="00A10292" w:rsidRDefault="00A10292">
            <w:pPr>
              <w:pStyle w:val="TAL"/>
            </w:pPr>
            <w:r>
              <w:t>Added</w:t>
            </w:r>
          </w:p>
        </w:tc>
      </w:tr>
      <w:tr w:rsidR="00A10292" w14:paraId="609A994C"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1E2E99AC" w14:textId="77777777" w:rsidR="00A10292" w:rsidRDefault="00A10292">
            <w:pPr>
              <w:pStyle w:val="TAL"/>
              <w:rPr>
                <w:szCs w:val="18"/>
              </w:rPr>
            </w:pPr>
            <w:r>
              <w:rPr>
                <w:szCs w:val="18"/>
              </w:rPr>
              <w:t>Information on User Plane Latency requirements</w:t>
            </w:r>
          </w:p>
        </w:tc>
        <w:tc>
          <w:tcPr>
            <w:tcW w:w="3278" w:type="dxa"/>
            <w:tcBorders>
              <w:top w:val="single" w:sz="4" w:space="0" w:color="auto"/>
              <w:left w:val="single" w:sz="4" w:space="0" w:color="auto"/>
              <w:bottom w:val="single" w:sz="4" w:space="0" w:color="auto"/>
              <w:right w:val="single" w:sz="4" w:space="0" w:color="auto"/>
            </w:tcBorders>
            <w:hideMark/>
          </w:tcPr>
          <w:p w14:paraId="7CCA20CA" w14:textId="77777777" w:rsidR="00A10292" w:rsidRDefault="00A10292">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7158E64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865BF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F8446BE" w14:textId="77777777" w:rsidR="00A10292" w:rsidRDefault="00A10292">
            <w:pPr>
              <w:pStyle w:val="TAL"/>
            </w:pPr>
            <w:r>
              <w:t>Added</w:t>
            </w:r>
          </w:p>
        </w:tc>
      </w:tr>
      <w:tr w:rsidR="00A10292" w14:paraId="4BA81C46"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25F7F43E" w14:textId="77777777" w:rsidR="00A10292" w:rsidRDefault="00A10292">
            <w:pPr>
              <w:pStyle w:val="TAL"/>
              <w:rPr>
                <w:szCs w:val="18"/>
              </w:rPr>
            </w:pPr>
            <w:r>
              <w:rPr>
                <w:szCs w:val="18"/>
              </w:rPr>
              <w:t>Indication for Simultaneous Connectivity at Edge Relocation</w:t>
            </w:r>
          </w:p>
        </w:tc>
        <w:tc>
          <w:tcPr>
            <w:tcW w:w="3278" w:type="dxa"/>
            <w:tcBorders>
              <w:top w:val="single" w:sz="4" w:space="0" w:color="auto"/>
              <w:left w:val="single" w:sz="4" w:space="0" w:color="auto"/>
              <w:bottom w:val="single" w:sz="4" w:space="0" w:color="auto"/>
              <w:right w:val="single" w:sz="4" w:space="0" w:color="auto"/>
            </w:tcBorders>
            <w:hideMark/>
          </w:tcPr>
          <w:p w14:paraId="3461BD20" w14:textId="77777777" w:rsidR="00A10292" w:rsidRDefault="00A10292">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24A13CD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A87B4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28ECF00" w14:textId="77777777" w:rsidR="00A10292" w:rsidRDefault="00A10292">
            <w:pPr>
              <w:pStyle w:val="TAL"/>
            </w:pPr>
            <w:r>
              <w:t>Added</w:t>
            </w:r>
          </w:p>
        </w:tc>
      </w:tr>
      <w:tr w:rsidR="00A10292" w14:paraId="241378EF"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0B518B24" w14:textId="77777777" w:rsidR="00A10292" w:rsidRDefault="00A10292">
            <w:pPr>
              <w:pStyle w:val="TAL"/>
              <w:rPr>
                <w:szCs w:val="18"/>
              </w:rPr>
            </w:pPr>
            <w:r>
              <w:rPr>
                <w:szCs w:val="18"/>
              </w:rPr>
              <w:t>Information for EAS IP Replacement in 5GC</w:t>
            </w:r>
          </w:p>
        </w:tc>
        <w:tc>
          <w:tcPr>
            <w:tcW w:w="3278" w:type="dxa"/>
            <w:tcBorders>
              <w:top w:val="single" w:sz="4" w:space="0" w:color="auto"/>
              <w:left w:val="single" w:sz="4" w:space="0" w:color="auto"/>
              <w:bottom w:val="single" w:sz="4" w:space="0" w:color="auto"/>
              <w:right w:val="single" w:sz="4" w:space="0" w:color="auto"/>
            </w:tcBorders>
            <w:hideMark/>
          </w:tcPr>
          <w:p w14:paraId="52539229" w14:textId="77777777" w:rsidR="00A10292" w:rsidRDefault="00A10292">
            <w:pPr>
              <w:pStyle w:val="TAL"/>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B1AFD9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57E993E"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4C992D9" w14:textId="77777777" w:rsidR="00A10292" w:rsidRDefault="00A10292">
            <w:pPr>
              <w:pStyle w:val="TAL"/>
            </w:pPr>
            <w:r>
              <w:t>Added</w:t>
            </w:r>
          </w:p>
        </w:tc>
      </w:tr>
      <w:tr w:rsidR="00A10292" w:rsidRPr="00A10292" w14:paraId="2AFD4C74"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1A132418" w14:textId="77777777" w:rsidR="00A10292" w:rsidRDefault="00A10292">
            <w:pPr>
              <w:pStyle w:val="TAL"/>
            </w:pPr>
            <w:r>
              <w:rPr>
                <w:b/>
                <w:szCs w:val="18"/>
              </w:rPr>
              <w:t>NBIFOM related control Information</w:t>
            </w:r>
          </w:p>
        </w:tc>
        <w:tc>
          <w:tcPr>
            <w:tcW w:w="3278" w:type="dxa"/>
            <w:tcBorders>
              <w:top w:val="single" w:sz="4" w:space="0" w:color="auto"/>
              <w:left w:val="single" w:sz="4" w:space="0" w:color="auto"/>
              <w:bottom w:val="single" w:sz="4" w:space="0" w:color="auto"/>
              <w:right w:val="single" w:sz="4" w:space="0" w:color="auto"/>
            </w:tcBorders>
            <w:hideMark/>
          </w:tcPr>
          <w:p w14:paraId="6B5C7A31" w14:textId="77777777" w:rsidR="00A10292" w:rsidRDefault="00A10292">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55C8A2F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D208645"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33CBC2CF" w14:textId="77777777" w:rsidR="00A10292" w:rsidRDefault="00A10292">
            <w:pPr>
              <w:pStyle w:val="TAL"/>
            </w:pPr>
          </w:p>
        </w:tc>
      </w:tr>
      <w:tr w:rsidR="00A10292" w14:paraId="2B7CC046"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526ABC08" w14:textId="77777777" w:rsidR="00A10292" w:rsidRDefault="00A10292">
            <w:pPr>
              <w:pStyle w:val="TAL"/>
            </w:pPr>
            <w:r>
              <w:rPr>
                <w:szCs w:val="18"/>
              </w:rPr>
              <w:t>Allowed Access Type</w:t>
            </w:r>
          </w:p>
        </w:tc>
        <w:tc>
          <w:tcPr>
            <w:tcW w:w="3278" w:type="dxa"/>
            <w:tcBorders>
              <w:top w:val="single" w:sz="4" w:space="0" w:color="auto"/>
              <w:left w:val="single" w:sz="4" w:space="0" w:color="auto"/>
              <w:bottom w:val="single" w:sz="4" w:space="0" w:color="auto"/>
              <w:right w:val="single" w:sz="4" w:space="0" w:color="auto"/>
            </w:tcBorders>
            <w:hideMark/>
          </w:tcPr>
          <w:p w14:paraId="63BC5A18" w14:textId="77777777" w:rsidR="00A10292" w:rsidRDefault="00A10292">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4BD926B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4AFAFDE"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42FAD2FB" w14:textId="77777777" w:rsidR="00A10292" w:rsidRDefault="00A10292">
            <w:pPr>
              <w:pStyle w:val="TAL"/>
            </w:pPr>
            <w:r>
              <w:t>Removed</w:t>
            </w:r>
          </w:p>
        </w:tc>
      </w:tr>
      <w:tr w:rsidR="00A10292" w:rsidRPr="00A10292" w14:paraId="0C71907E"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6BE91624" w14:textId="77777777" w:rsidR="00A10292" w:rsidRDefault="00A10292">
            <w:pPr>
              <w:pStyle w:val="TAL"/>
              <w:rPr>
                <w:szCs w:val="18"/>
              </w:rPr>
            </w:pPr>
            <w:r>
              <w:rPr>
                <w:b/>
                <w:szCs w:val="18"/>
              </w:rPr>
              <w:t>RAN support information</w:t>
            </w:r>
          </w:p>
        </w:tc>
        <w:tc>
          <w:tcPr>
            <w:tcW w:w="3278" w:type="dxa"/>
            <w:tcBorders>
              <w:top w:val="single" w:sz="4" w:space="0" w:color="auto"/>
              <w:left w:val="single" w:sz="4" w:space="0" w:color="auto"/>
              <w:bottom w:val="single" w:sz="4" w:space="0" w:color="auto"/>
              <w:right w:val="single" w:sz="4" w:space="0" w:color="auto"/>
            </w:tcBorders>
            <w:hideMark/>
          </w:tcPr>
          <w:p w14:paraId="680365AD" w14:textId="77777777" w:rsidR="00A10292" w:rsidRDefault="00A10292">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65608EC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451C4C7"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0FF6DC64" w14:textId="77777777" w:rsidR="00A10292" w:rsidRDefault="00A10292">
            <w:pPr>
              <w:pStyle w:val="TAL"/>
            </w:pPr>
          </w:p>
        </w:tc>
      </w:tr>
      <w:tr w:rsidR="00A10292" w14:paraId="38E9A830"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7BC0F308" w14:textId="77777777" w:rsidR="00A10292" w:rsidRDefault="00A10292">
            <w:pPr>
              <w:pStyle w:val="TAL"/>
            </w:pPr>
            <w:r>
              <w:t>UL Maximum Packet Loss Rate</w:t>
            </w:r>
          </w:p>
        </w:tc>
        <w:tc>
          <w:tcPr>
            <w:tcW w:w="3278" w:type="dxa"/>
            <w:tcBorders>
              <w:top w:val="single" w:sz="4" w:space="0" w:color="auto"/>
              <w:left w:val="single" w:sz="4" w:space="0" w:color="auto"/>
              <w:bottom w:val="single" w:sz="4" w:space="0" w:color="auto"/>
              <w:right w:val="single" w:sz="4" w:space="0" w:color="auto"/>
            </w:tcBorders>
            <w:hideMark/>
          </w:tcPr>
          <w:p w14:paraId="34388220" w14:textId="77777777" w:rsidR="00A10292" w:rsidRDefault="00A10292">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6E4E827" w14:textId="77777777" w:rsidR="00A10292" w:rsidRDefault="00A10292">
            <w:pPr>
              <w:pStyle w:val="TAL"/>
              <w:rPr>
                <w:szCs w:val="18"/>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46AB1AE7"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D33D7C7" w14:textId="77777777" w:rsidR="00A10292" w:rsidRDefault="00A10292">
            <w:pPr>
              <w:pStyle w:val="TAL"/>
            </w:pPr>
            <w:r>
              <w:t>None</w:t>
            </w:r>
          </w:p>
        </w:tc>
      </w:tr>
      <w:tr w:rsidR="00A10292" w14:paraId="16EC648A"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76E60A6F" w14:textId="77777777" w:rsidR="00A10292" w:rsidRDefault="00A10292">
            <w:pPr>
              <w:pStyle w:val="TAL"/>
            </w:pPr>
            <w:r>
              <w:t>DL Maximum Packet Loss Rate</w:t>
            </w:r>
          </w:p>
        </w:tc>
        <w:tc>
          <w:tcPr>
            <w:tcW w:w="3278" w:type="dxa"/>
            <w:tcBorders>
              <w:top w:val="single" w:sz="4" w:space="0" w:color="auto"/>
              <w:left w:val="single" w:sz="4" w:space="0" w:color="auto"/>
              <w:bottom w:val="single" w:sz="4" w:space="0" w:color="auto"/>
              <w:right w:val="single" w:sz="4" w:space="0" w:color="auto"/>
            </w:tcBorders>
            <w:hideMark/>
          </w:tcPr>
          <w:p w14:paraId="722B2BB9" w14:textId="77777777" w:rsidR="00A10292" w:rsidRDefault="00A10292">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D394B85" w14:textId="77777777" w:rsidR="00A10292" w:rsidRDefault="00A10292">
            <w:pPr>
              <w:pStyle w:val="TAL"/>
              <w:rPr>
                <w:szCs w:val="18"/>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1A131C2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2B3711" w14:textId="77777777" w:rsidR="00A10292" w:rsidRDefault="00A10292">
            <w:pPr>
              <w:pStyle w:val="TAL"/>
            </w:pPr>
            <w:r>
              <w:t>None</w:t>
            </w:r>
          </w:p>
        </w:tc>
      </w:tr>
      <w:tr w:rsidR="00A10292" w14:paraId="1B251E1F"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05D9C20D" w14:textId="77777777" w:rsidR="00A10292" w:rsidRDefault="00A10292">
            <w:pPr>
              <w:pStyle w:val="TAL"/>
              <w:rPr>
                <w:b/>
                <w:lang w:val="fr-FR"/>
              </w:rPr>
            </w:pPr>
            <w:r>
              <w:rPr>
                <w:b/>
                <w:lang w:val="fr-FR"/>
              </w:rPr>
              <w:t>MA PDU Session Control</w:t>
            </w:r>
          </w:p>
          <w:p w14:paraId="0DF61DE1" w14:textId="77777777" w:rsidR="00A10292" w:rsidRDefault="00A10292">
            <w:pPr>
              <w:pStyle w:val="TAL"/>
              <w:rPr>
                <w:b/>
                <w:lang w:val="fr-FR"/>
              </w:rPr>
            </w:pPr>
            <w:r>
              <w:rPr>
                <w:b/>
                <w:lang w:val="fr-FR"/>
              </w:rPr>
              <w:t>(NOTE 20)</w:t>
            </w:r>
          </w:p>
        </w:tc>
        <w:tc>
          <w:tcPr>
            <w:tcW w:w="3278" w:type="dxa"/>
            <w:tcBorders>
              <w:top w:val="single" w:sz="4" w:space="0" w:color="auto"/>
              <w:left w:val="single" w:sz="4" w:space="0" w:color="auto"/>
              <w:bottom w:val="single" w:sz="4" w:space="0" w:color="auto"/>
              <w:right w:val="single" w:sz="4" w:space="0" w:color="auto"/>
            </w:tcBorders>
            <w:hideMark/>
          </w:tcPr>
          <w:p w14:paraId="35E4FA36" w14:textId="77777777" w:rsidR="00A10292" w:rsidRDefault="00A10292">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2C5FA94F"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EEFE4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79F08E6" w14:textId="77777777" w:rsidR="00A10292" w:rsidRDefault="00A10292">
            <w:pPr>
              <w:pStyle w:val="TAL"/>
            </w:pPr>
            <w:r>
              <w:t>New</w:t>
            </w:r>
          </w:p>
        </w:tc>
      </w:tr>
      <w:tr w:rsidR="00A10292" w14:paraId="605BCB16"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7A01586F" w14:textId="77777777" w:rsidR="00A10292" w:rsidRDefault="00A10292">
            <w:pPr>
              <w:pStyle w:val="TAL"/>
            </w:pPr>
            <w:r>
              <w:t>Application descriptors</w:t>
            </w:r>
          </w:p>
        </w:tc>
        <w:tc>
          <w:tcPr>
            <w:tcW w:w="3278" w:type="dxa"/>
            <w:tcBorders>
              <w:top w:val="single" w:sz="4" w:space="0" w:color="auto"/>
              <w:left w:val="single" w:sz="4" w:space="0" w:color="auto"/>
              <w:bottom w:val="single" w:sz="4" w:space="0" w:color="auto"/>
              <w:right w:val="single" w:sz="4" w:space="0" w:color="auto"/>
            </w:tcBorders>
            <w:hideMark/>
          </w:tcPr>
          <w:p w14:paraId="20AA9DFA" w14:textId="77777777" w:rsidR="00A10292" w:rsidRDefault="00A10292">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4C7B38D7" w14:textId="77777777" w:rsidR="00A10292" w:rsidRDefault="00A10292">
            <w:pPr>
              <w:pStyle w:val="TAL"/>
              <w:rPr>
                <w:szCs w:val="18"/>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2E4072B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97D8B74" w14:textId="77777777" w:rsidR="00A10292" w:rsidRDefault="00A10292">
            <w:pPr>
              <w:pStyle w:val="TAL"/>
            </w:pPr>
            <w:r>
              <w:t>New</w:t>
            </w:r>
          </w:p>
        </w:tc>
      </w:tr>
      <w:tr w:rsidR="00A10292" w14:paraId="345521C8"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3C8B0533" w14:textId="6878532A" w:rsidR="000C5975" w:rsidRDefault="00A10292" w:rsidP="0099691D">
            <w:pPr>
              <w:pStyle w:val="TAL"/>
            </w:pPr>
            <w:r>
              <w:t>Steering Functionality</w:t>
            </w:r>
          </w:p>
        </w:tc>
        <w:tc>
          <w:tcPr>
            <w:tcW w:w="3278" w:type="dxa"/>
            <w:tcBorders>
              <w:top w:val="single" w:sz="4" w:space="0" w:color="auto"/>
              <w:left w:val="single" w:sz="4" w:space="0" w:color="auto"/>
              <w:bottom w:val="single" w:sz="4" w:space="0" w:color="auto"/>
              <w:right w:val="single" w:sz="4" w:space="0" w:color="auto"/>
            </w:tcBorders>
            <w:hideMark/>
          </w:tcPr>
          <w:p w14:paraId="3C53592F" w14:textId="77777777" w:rsidR="00A10292" w:rsidRDefault="00A10292">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649129E0" w14:textId="32241390" w:rsidR="00A10292" w:rsidRDefault="00A10292">
            <w:pPr>
              <w:pStyle w:val="TAL"/>
              <w:rPr>
                <w:szCs w:val="18"/>
              </w:rPr>
            </w:pPr>
            <w:r>
              <w:rPr>
                <w:szCs w:val="18"/>
              </w:rPr>
              <w:t>Conditional (NOTE 21</w:t>
            </w:r>
            <w:ins w:id="87" w:author="Nokia-user" w:date="2022-12-26T23:02:00Z">
              <w:r w:rsidR="0099691D">
                <w:rPr>
                  <w:szCs w:val="18"/>
                </w:rPr>
                <w:t xml:space="preserve">, </w:t>
              </w:r>
              <w:r w:rsidR="0099691D">
                <w:t>NOTE 30</w:t>
              </w:r>
            </w:ins>
            <w:r>
              <w:rPr>
                <w:szCs w:val="18"/>
              </w:rPr>
              <w:t>)</w:t>
            </w:r>
          </w:p>
        </w:tc>
        <w:tc>
          <w:tcPr>
            <w:tcW w:w="1748" w:type="dxa"/>
            <w:tcBorders>
              <w:top w:val="single" w:sz="4" w:space="0" w:color="auto"/>
              <w:left w:val="single" w:sz="4" w:space="0" w:color="auto"/>
              <w:bottom w:val="single" w:sz="4" w:space="0" w:color="auto"/>
              <w:right w:val="single" w:sz="4" w:space="0" w:color="auto"/>
            </w:tcBorders>
            <w:hideMark/>
          </w:tcPr>
          <w:p w14:paraId="3000735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564300" w14:textId="77777777" w:rsidR="00A10292" w:rsidRDefault="00A10292">
            <w:pPr>
              <w:pStyle w:val="TAL"/>
            </w:pPr>
            <w:r>
              <w:t>New</w:t>
            </w:r>
          </w:p>
        </w:tc>
      </w:tr>
      <w:tr w:rsidR="00A10292" w14:paraId="103B9E33"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40FDB3C6" w14:textId="0F1CE112" w:rsidR="000C5975" w:rsidRDefault="00A10292" w:rsidP="0099691D">
            <w:pPr>
              <w:pStyle w:val="TAL"/>
            </w:pPr>
            <w:r>
              <w:t>Steering Mode</w:t>
            </w:r>
          </w:p>
        </w:tc>
        <w:tc>
          <w:tcPr>
            <w:tcW w:w="3278" w:type="dxa"/>
            <w:tcBorders>
              <w:top w:val="single" w:sz="4" w:space="0" w:color="auto"/>
              <w:left w:val="single" w:sz="4" w:space="0" w:color="auto"/>
              <w:bottom w:val="single" w:sz="4" w:space="0" w:color="auto"/>
              <w:right w:val="single" w:sz="4" w:space="0" w:color="auto"/>
            </w:tcBorders>
            <w:hideMark/>
          </w:tcPr>
          <w:p w14:paraId="5FE67CA8" w14:textId="77777777" w:rsidR="00A10292" w:rsidRDefault="00A10292">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28492F0C" w14:textId="0C4FA571" w:rsidR="00A10292" w:rsidRDefault="00A10292">
            <w:pPr>
              <w:pStyle w:val="TAL"/>
              <w:rPr>
                <w:szCs w:val="18"/>
              </w:rPr>
            </w:pPr>
            <w:r>
              <w:rPr>
                <w:szCs w:val="18"/>
              </w:rPr>
              <w:t>Conditional (NOTE 21</w:t>
            </w:r>
            <w:ins w:id="88" w:author="Nokia-user" w:date="2022-12-26T23:02:00Z">
              <w:r w:rsidR="0099691D">
                <w:rPr>
                  <w:szCs w:val="18"/>
                </w:rPr>
                <w:t xml:space="preserve">, </w:t>
              </w:r>
              <w:r w:rsidR="0099691D">
                <w:t>NOTE 30</w:t>
              </w:r>
            </w:ins>
            <w:r>
              <w:rPr>
                <w:szCs w:val="18"/>
              </w:rPr>
              <w:t>)</w:t>
            </w:r>
          </w:p>
        </w:tc>
        <w:tc>
          <w:tcPr>
            <w:tcW w:w="1748" w:type="dxa"/>
            <w:tcBorders>
              <w:top w:val="single" w:sz="4" w:space="0" w:color="auto"/>
              <w:left w:val="single" w:sz="4" w:space="0" w:color="auto"/>
              <w:bottom w:val="single" w:sz="4" w:space="0" w:color="auto"/>
              <w:right w:val="single" w:sz="4" w:space="0" w:color="auto"/>
            </w:tcBorders>
            <w:hideMark/>
          </w:tcPr>
          <w:p w14:paraId="1A9E960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0EF87DA" w14:textId="77777777" w:rsidR="00A10292" w:rsidRDefault="00A10292">
            <w:pPr>
              <w:pStyle w:val="TAL"/>
            </w:pPr>
            <w:r>
              <w:t>New</w:t>
            </w:r>
          </w:p>
        </w:tc>
      </w:tr>
      <w:tr w:rsidR="00A10292" w14:paraId="05AA4652"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5A30C27F" w14:textId="77777777" w:rsidR="00A10292" w:rsidRDefault="00A10292">
            <w:pPr>
              <w:pStyle w:val="TAL"/>
            </w:pPr>
            <w:r>
              <w:t>Steering Mode Indicator</w:t>
            </w:r>
          </w:p>
        </w:tc>
        <w:tc>
          <w:tcPr>
            <w:tcW w:w="3278" w:type="dxa"/>
            <w:tcBorders>
              <w:top w:val="single" w:sz="4" w:space="0" w:color="auto"/>
              <w:left w:val="single" w:sz="4" w:space="0" w:color="auto"/>
              <w:bottom w:val="single" w:sz="4" w:space="0" w:color="auto"/>
              <w:right w:val="single" w:sz="4" w:space="0" w:color="auto"/>
            </w:tcBorders>
            <w:hideMark/>
          </w:tcPr>
          <w:p w14:paraId="1BA27647" w14:textId="77777777" w:rsidR="00A10292" w:rsidRDefault="00A10292">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42A04A1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A4785C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4E44EA7" w14:textId="77777777" w:rsidR="00A10292" w:rsidRDefault="00A10292">
            <w:pPr>
              <w:pStyle w:val="TAL"/>
            </w:pPr>
            <w:r>
              <w:t>New</w:t>
            </w:r>
          </w:p>
        </w:tc>
      </w:tr>
      <w:tr w:rsidR="00A10292" w14:paraId="61605B9B"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0EF73EEE" w14:textId="77777777" w:rsidR="00A10292" w:rsidRDefault="00A10292">
            <w:pPr>
              <w:pStyle w:val="TAL"/>
              <w:rPr>
                <w:ins w:id="89" w:author="Nokia-user" w:date="2022-12-21T20:53:00Z"/>
              </w:rPr>
            </w:pPr>
            <w:r>
              <w:t>Threshold Values</w:t>
            </w:r>
          </w:p>
          <w:p w14:paraId="70586F9C" w14:textId="3E3E0032" w:rsidR="00333A6F" w:rsidRDefault="00333A6F">
            <w:pPr>
              <w:pStyle w:val="TAL"/>
            </w:pPr>
            <w:ins w:id="90" w:author="Nokia-user" w:date="2022-12-21T20:53:00Z">
              <w:r>
                <w:t>(NOTE 29)</w:t>
              </w:r>
            </w:ins>
          </w:p>
        </w:tc>
        <w:tc>
          <w:tcPr>
            <w:tcW w:w="3278" w:type="dxa"/>
            <w:tcBorders>
              <w:top w:val="single" w:sz="4" w:space="0" w:color="auto"/>
              <w:left w:val="single" w:sz="4" w:space="0" w:color="auto"/>
              <w:bottom w:val="single" w:sz="4" w:space="0" w:color="auto"/>
              <w:right w:val="single" w:sz="4" w:space="0" w:color="auto"/>
            </w:tcBorders>
            <w:hideMark/>
          </w:tcPr>
          <w:p w14:paraId="0BBE99E1" w14:textId="77777777" w:rsidR="00A10292" w:rsidRDefault="00A10292">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2A21F6E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0A9FB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69D089D" w14:textId="77777777" w:rsidR="00A10292" w:rsidRDefault="00A10292">
            <w:pPr>
              <w:pStyle w:val="TAL"/>
            </w:pPr>
            <w:r>
              <w:t>New</w:t>
            </w:r>
          </w:p>
        </w:tc>
      </w:tr>
      <w:tr w:rsidR="00A10292" w14:paraId="2AA2268F"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48A72AB7" w14:textId="77777777" w:rsidR="00A10292" w:rsidRDefault="00A10292">
            <w:pPr>
              <w:pStyle w:val="TAL"/>
            </w:pPr>
            <w:r>
              <w:t>Charging key for Non-3GPP access</w:t>
            </w:r>
          </w:p>
          <w:p w14:paraId="501E8D6A" w14:textId="77777777" w:rsidR="00A10292" w:rsidRDefault="00A10292">
            <w:pPr>
              <w:pStyle w:val="TAL"/>
            </w:pPr>
            <w:r>
              <w:t>(NOTE 22)</w:t>
            </w:r>
          </w:p>
        </w:tc>
        <w:tc>
          <w:tcPr>
            <w:tcW w:w="3278" w:type="dxa"/>
            <w:tcBorders>
              <w:top w:val="single" w:sz="4" w:space="0" w:color="auto"/>
              <w:left w:val="single" w:sz="4" w:space="0" w:color="auto"/>
              <w:bottom w:val="single" w:sz="4" w:space="0" w:color="auto"/>
              <w:right w:val="single" w:sz="4" w:space="0" w:color="auto"/>
            </w:tcBorders>
            <w:hideMark/>
          </w:tcPr>
          <w:p w14:paraId="3F23FAAB" w14:textId="77777777" w:rsidR="00A10292" w:rsidRDefault="00A10292">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62543FD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52142FD"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813CCBB" w14:textId="77777777" w:rsidR="00A10292" w:rsidRDefault="00A10292">
            <w:pPr>
              <w:pStyle w:val="TAL"/>
            </w:pPr>
            <w:r>
              <w:t>New</w:t>
            </w:r>
          </w:p>
        </w:tc>
      </w:tr>
      <w:tr w:rsidR="00A10292" w14:paraId="510C220C"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29AE02E8" w14:textId="77777777" w:rsidR="00A10292" w:rsidRDefault="00A10292">
            <w:pPr>
              <w:pStyle w:val="TAL"/>
            </w:pPr>
            <w:r>
              <w:t>Monitoring key for Non-3GPP access</w:t>
            </w:r>
          </w:p>
          <w:p w14:paraId="13B258A6" w14:textId="77777777" w:rsidR="00A10292" w:rsidRDefault="00A10292">
            <w:pPr>
              <w:pStyle w:val="TAL"/>
            </w:pPr>
            <w:r>
              <w:t>(NOTE 23)</w:t>
            </w:r>
          </w:p>
        </w:tc>
        <w:tc>
          <w:tcPr>
            <w:tcW w:w="3278" w:type="dxa"/>
            <w:tcBorders>
              <w:top w:val="single" w:sz="4" w:space="0" w:color="auto"/>
              <w:left w:val="single" w:sz="4" w:space="0" w:color="auto"/>
              <w:bottom w:val="single" w:sz="4" w:space="0" w:color="auto"/>
              <w:right w:val="single" w:sz="4" w:space="0" w:color="auto"/>
            </w:tcBorders>
            <w:hideMark/>
          </w:tcPr>
          <w:p w14:paraId="3BFF8E07" w14:textId="77777777" w:rsidR="00A10292" w:rsidRDefault="00A10292">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55F8857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A245DA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0289C97" w14:textId="77777777" w:rsidR="00A10292" w:rsidRDefault="00A10292">
            <w:pPr>
              <w:pStyle w:val="TAL"/>
            </w:pPr>
            <w:r>
              <w:t>New</w:t>
            </w:r>
          </w:p>
        </w:tc>
      </w:tr>
      <w:tr w:rsidR="00A10292" w:rsidRPr="00A10292" w14:paraId="18E6E60E"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5983145A" w14:textId="77777777" w:rsidR="00A10292" w:rsidRDefault="00A10292">
            <w:pPr>
              <w:pStyle w:val="TAL"/>
              <w:rPr>
                <w:b/>
              </w:rPr>
            </w:pPr>
            <w:r>
              <w:rPr>
                <w:b/>
              </w:rPr>
              <w:t>QoS Monitoring for URLLC</w:t>
            </w:r>
          </w:p>
        </w:tc>
        <w:tc>
          <w:tcPr>
            <w:tcW w:w="3278" w:type="dxa"/>
            <w:tcBorders>
              <w:top w:val="single" w:sz="4" w:space="0" w:color="auto"/>
              <w:left w:val="single" w:sz="4" w:space="0" w:color="auto"/>
              <w:bottom w:val="single" w:sz="4" w:space="0" w:color="auto"/>
              <w:right w:val="single" w:sz="4" w:space="0" w:color="auto"/>
            </w:tcBorders>
            <w:hideMark/>
          </w:tcPr>
          <w:p w14:paraId="14B0B36A" w14:textId="77777777" w:rsidR="00A10292" w:rsidRDefault="00A10292">
            <w:pPr>
              <w:pStyle w:val="TAL"/>
              <w:rPr>
                <w:i/>
                <w:lang w:eastAsia="ja-JP"/>
              </w:rPr>
            </w:pPr>
            <w:r>
              <w:rPr>
                <w:i/>
                <w:lang w:eastAsia="ja-JP"/>
              </w:rPr>
              <w:t>This part describes PCC rule information related with QoS Monitoring for URLLC.</w:t>
            </w:r>
          </w:p>
        </w:tc>
        <w:tc>
          <w:tcPr>
            <w:tcW w:w="1364" w:type="dxa"/>
            <w:tcBorders>
              <w:top w:val="single" w:sz="4" w:space="0" w:color="auto"/>
              <w:left w:val="single" w:sz="4" w:space="0" w:color="auto"/>
              <w:bottom w:val="single" w:sz="4" w:space="0" w:color="auto"/>
              <w:right w:val="single" w:sz="4" w:space="0" w:color="auto"/>
            </w:tcBorders>
          </w:tcPr>
          <w:p w14:paraId="59DFA08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31D5B23"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483E4B98" w14:textId="77777777" w:rsidR="00A10292" w:rsidRDefault="00A10292">
            <w:pPr>
              <w:pStyle w:val="TAL"/>
            </w:pPr>
          </w:p>
        </w:tc>
      </w:tr>
      <w:tr w:rsidR="00A10292" w14:paraId="05FE7646"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6D1466C6" w14:textId="77777777" w:rsidR="00A10292" w:rsidRDefault="00A10292">
            <w:pPr>
              <w:pStyle w:val="TAL"/>
            </w:pPr>
            <w:r>
              <w:t>QoS parameter(s) to be measured</w:t>
            </w:r>
          </w:p>
        </w:tc>
        <w:tc>
          <w:tcPr>
            <w:tcW w:w="3278" w:type="dxa"/>
            <w:tcBorders>
              <w:top w:val="single" w:sz="4" w:space="0" w:color="auto"/>
              <w:left w:val="single" w:sz="4" w:space="0" w:color="auto"/>
              <w:bottom w:val="single" w:sz="4" w:space="0" w:color="auto"/>
              <w:right w:val="single" w:sz="4" w:space="0" w:color="auto"/>
            </w:tcBorders>
            <w:hideMark/>
          </w:tcPr>
          <w:p w14:paraId="42B7A2E8" w14:textId="77777777" w:rsidR="00A10292" w:rsidRDefault="00A10292">
            <w:pPr>
              <w:pStyle w:val="TAL"/>
              <w:rPr>
                <w:lang w:eastAsia="ja-JP"/>
              </w:rPr>
            </w:pPr>
            <w:r>
              <w:rPr>
                <w:lang w:eastAsia="ja-JP"/>
              </w:rPr>
              <w:t>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19F1643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C9D715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11B94D" w14:textId="77777777" w:rsidR="00A10292" w:rsidRDefault="00A10292">
            <w:pPr>
              <w:pStyle w:val="TAL"/>
            </w:pPr>
            <w:r>
              <w:t>Added</w:t>
            </w:r>
          </w:p>
        </w:tc>
      </w:tr>
      <w:tr w:rsidR="00A10292" w14:paraId="0BD1573F"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0E0C10DB" w14:textId="77777777" w:rsidR="00A10292" w:rsidRDefault="00A10292">
            <w:pPr>
              <w:pStyle w:val="TAL"/>
            </w:pPr>
            <w:r>
              <w:t>Reporting frequency</w:t>
            </w:r>
          </w:p>
        </w:tc>
        <w:tc>
          <w:tcPr>
            <w:tcW w:w="3278" w:type="dxa"/>
            <w:tcBorders>
              <w:top w:val="single" w:sz="4" w:space="0" w:color="auto"/>
              <w:left w:val="single" w:sz="4" w:space="0" w:color="auto"/>
              <w:bottom w:val="single" w:sz="4" w:space="0" w:color="auto"/>
              <w:right w:val="single" w:sz="4" w:space="0" w:color="auto"/>
            </w:tcBorders>
            <w:hideMark/>
          </w:tcPr>
          <w:p w14:paraId="7FEF6896" w14:textId="77777777" w:rsidR="00A10292" w:rsidRDefault="00A10292">
            <w:pPr>
              <w:pStyle w:val="TAL"/>
              <w:rPr>
                <w:lang w:eastAsia="ja-JP"/>
              </w:rPr>
            </w:pPr>
            <w:r>
              <w:rPr>
                <w:lang w:eastAsia="ja-JP"/>
              </w:rPr>
              <w:t>Defines the frequency for the reporting, such as event triggered, periodic, when no packet delay measurement result is received for a delay exceeding a threshold, or when the PDU Session is released.</w:t>
            </w:r>
          </w:p>
        </w:tc>
        <w:tc>
          <w:tcPr>
            <w:tcW w:w="1364" w:type="dxa"/>
            <w:tcBorders>
              <w:top w:val="single" w:sz="4" w:space="0" w:color="auto"/>
              <w:left w:val="single" w:sz="4" w:space="0" w:color="auto"/>
              <w:bottom w:val="single" w:sz="4" w:space="0" w:color="auto"/>
              <w:right w:val="single" w:sz="4" w:space="0" w:color="auto"/>
            </w:tcBorders>
          </w:tcPr>
          <w:p w14:paraId="1E8C4A3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06EB7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F849192" w14:textId="77777777" w:rsidR="00A10292" w:rsidRDefault="00A10292">
            <w:pPr>
              <w:pStyle w:val="TAL"/>
            </w:pPr>
            <w:r>
              <w:t>Added</w:t>
            </w:r>
          </w:p>
        </w:tc>
      </w:tr>
      <w:tr w:rsidR="00A10292" w14:paraId="7128F4E4"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790CD11E" w14:textId="77777777" w:rsidR="00A10292" w:rsidRDefault="00A10292">
            <w:pPr>
              <w:pStyle w:val="TAL"/>
            </w:pPr>
            <w:r>
              <w:t>Target of reporting</w:t>
            </w:r>
          </w:p>
        </w:tc>
        <w:tc>
          <w:tcPr>
            <w:tcW w:w="3278" w:type="dxa"/>
            <w:tcBorders>
              <w:top w:val="single" w:sz="4" w:space="0" w:color="auto"/>
              <w:left w:val="single" w:sz="4" w:space="0" w:color="auto"/>
              <w:bottom w:val="single" w:sz="4" w:space="0" w:color="auto"/>
              <w:right w:val="single" w:sz="4" w:space="0" w:color="auto"/>
            </w:tcBorders>
            <w:hideMark/>
          </w:tcPr>
          <w:p w14:paraId="7BBF65CE" w14:textId="77777777" w:rsidR="00A10292" w:rsidRDefault="00A10292">
            <w:pPr>
              <w:pStyle w:val="TAL"/>
              <w:rPr>
                <w:lang w:eastAsia="ja-JP"/>
              </w:rPr>
            </w:pPr>
            <w:r>
              <w:rPr>
                <w:lang w:eastAsia="ja-JP"/>
              </w:rPr>
              <w:t>Defines the target of the QoS Monitoring reports, it can be the PCF or the AF or the Local NEF, decided by the PCF.</w:t>
            </w:r>
          </w:p>
        </w:tc>
        <w:tc>
          <w:tcPr>
            <w:tcW w:w="1364" w:type="dxa"/>
            <w:tcBorders>
              <w:top w:val="single" w:sz="4" w:space="0" w:color="auto"/>
              <w:left w:val="single" w:sz="4" w:space="0" w:color="auto"/>
              <w:bottom w:val="single" w:sz="4" w:space="0" w:color="auto"/>
              <w:right w:val="single" w:sz="4" w:space="0" w:color="auto"/>
            </w:tcBorders>
          </w:tcPr>
          <w:p w14:paraId="78B17E0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C3DC06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80BA0E9" w14:textId="77777777" w:rsidR="00A10292" w:rsidRDefault="00A10292">
            <w:pPr>
              <w:pStyle w:val="TAL"/>
            </w:pPr>
            <w:r>
              <w:t>Added</w:t>
            </w:r>
          </w:p>
        </w:tc>
      </w:tr>
      <w:tr w:rsidR="00A10292" w14:paraId="590FD75D"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4B47BE8C" w14:textId="77777777" w:rsidR="00A10292" w:rsidRDefault="00A10292">
            <w:pPr>
              <w:pStyle w:val="TAL"/>
            </w:pPr>
            <w:r>
              <w:t>Indication of direct event notification</w:t>
            </w:r>
          </w:p>
        </w:tc>
        <w:tc>
          <w:tcPr>
            <w:tcW w:w="3278" w:type="dxa"/>
            <w:tcBorders>
              <w:top w:val="single" w:sz="4" w:space="0" w:color="auto"/>
              <w:left w:val="single" w:sz="4" w:space="0" w:color="auto"/>
              <w:bottom w:val="single" w:sz="4" w:space="0" w:color="auto"/>
              <w:right w:val="single" w:sz="4" w:space="0" w:color="auto"/>
            </w:tcBorders>
            <w:hideMark/>
          </w:tcPr>
          <w:p w14:paraId="1A65D41B" w14:textId="77777777" w:rsidR="00A10292" w:rsidRDefault="00A10292">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4F86E214"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9C040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053C740" w14:textId="77777777" w:rsidR="00A10292" w:rsidRDefault="00A10292">
            <w:pPr>
              <w:pStyle w:val="TAL"/>
            </w:pPr>
            <w:r>
              <w:t>Added</w:t>
            </w:r>
          </w:p>
        </w:tc>
      </w:tr>
      <w:tr w:rsidR="00A10292" w:rsidRPr="00A10292" w14:paraId="5A69B9BD"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4FC5E107" w14:textId="77777777" w:rsidR="00A10292" w:rsidRDefault="00A10292">
            <w:pPr>
              <w:pStyle w:val="TAL"/>
              <w:rPr>
                <w:b/>
              </w:rPr>
            </w:pPr>
            <w:r>
              <w:rPr>
                <w:b/>
              </w:rPr>
              <w:t>Alternative QoS Parameter Sets</w:t>
            </w:r>
          </w:p>
          <w:p w14:paraId="7556A600" w14:textId="77777777" w:rsidR="00A10292" w:rsidRDefault="00A10292">
            <w:pPr>
              <w:pStyle w:val="TAL"/>
              <w:rPr>
                <w:b/>
              </w:rPr>
            </w:pPr>
            <w:r>
              <w:rPr>
                <w:b/>
              </w:rPr>
              <w:t>(NOTE 24)</w:t>
            </w:r>
          </w:p>
          <w:p w14:paraId="182B53C0" w14:textId="77777777" w:rsidR="00A10292" w:rsidRDefault="00A10292">
            <w:pPr>
              <w:pStyle w:val="TAL"/>
              <w:rPr>
                <w:b/>
              </w:rPr>
            </w:pPr>
            <w:r>
              <w:rPr>
                <w:b/>
              </w:rPr>
              <w:t>(NOTE 26)</w:t>
            </w:r>
          </w:p>
        </w:tc>
        <w:tc>
          <w:tcPr>
            <w:tcW w:w="3278" w:type="dxa"/>
            <w:tcBorders>
              <w:top w:val="single" w:sz="4" w:space="0" w:color="auto"/>
              <w:left w:val="single" w:sz="4" w:space="0" w:color="auto"/>
              <w:bottom w:val="single" w:sz="4" w:space="0" w:color="auto"/>
              <w:right w:val="single" w:sz="4" w:space="0" w:color="auto"/>
            </w:tcBorders>
            <w:hideMark/>
          </w:tcPr>
          <w:p w14:paraId="5138A911" w14:textId="77777777" w:rsidR="00A10292" w:rsidRDefault="00A10292">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05BAD37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B4FFB82"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7670A4A8" w14:textId="77777777" w:rsidR="00A10292" w:rsidRDefault="00A10292">
            <w:pPr>
              <w:pStyle w:val="TAL"/>
            </w:pPr>
          </w:p>
        </w:tc>
      </w:tr>
      <w:tr w:rsidR="00A10292" w14:paraId="559EDA91"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2507797A" w14:textId="77777777" w:rsidR="00A10292" w:rsidRDefault="00A10292">
            <w:pPr>
              <w:pStyle w:val="TAL"/>
            </w:pPr>
            <w:r>
              <w:t>Packet Delay Budget</w:t>
            </w:r>
          </w:p>
        </w:tc>
        <w:tc>
          <w:tcPr>
            <w:tcW w:w="3278" w:type="dxa"/>
            <w:tcBorders>
              <w:top w:val="single" w:sz="4" w:space="0" w:color="auto"/>
              <w:left w:val="single" w:sz="4" w:space="0" w:color="auto"/>
              <w:bottom w:val="single" w:sz="4" w:space="0" w:color="auto"/>
              <w:right w:val="single" w:sz="4" w:space="0" w:color="auto"/>
            </w:tcBorders>
            <w:hideMark/>
          </w:tcPr>
          <w:p w14:paraId="2ACC13CA" w14:textId="77777777" w:rsidR="00A10292" w:rsidRDefault="00A10292">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21FF76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F6263FC"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CA29E48" w14:textId="77777777" w:rsidR="00A10292" w:rsidRDefault="00A10292">
            <w:pPr>
              <w:pStyle w:val="TAL"/>
            </w:pPr>
            <w:r>
              <w:t>Added</w:t>
            </w:r>
          </w:p>
        </w:tc>
      </w:tr>
      <w:tr w:rsidR="00A10292" w14:paraId="4FA61060"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4A33BF2C" w14:textId="77777777" w:rsidR="00A10292" w:rsidRDefault="00A10292">
            <w:pPr>
              <w:pStyle w:val="TAL"/>
            </w:pPr>
            <w:r>
              <w:t>Packet Error Rate</w:t>
            </w:r>
          </w:p>
        </w:tc>
        <w:tc>
          <w:tcPr>
            <w:tcW w:w="3278" w:type="dxa"/>
            <w:tcBorders>
              <w:top w:val="single" w:sz="4" w:space="0" w:color="auto"/>
              <w:left w:val="single" w:sz="4" w:space="0" w:color="auto"/>
              <w:bottom w:val="single" w:sz="4" w:space="0" w:color="auto"/>
              <w:right w:val="single" w:sz="4" w:space="0" w:color="auto"/>
            </w:tcBorders>
            <w:hideMark/>
          </w:tcPr>
          <w:p w14:paraId="3E39D44D" w14:textId="77777777" w:rsidR="00A10292" w:rsidRDefault="00A10292">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4B92553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7DC884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660A4D" w14:textId="77777777" w:rsidR="00A10292" w:rsidRDefault="00A10292">
            <w:pPr>
              <w:pStyle w:val="TAL"/>
            </w:pPr>
            <w:r>
              <w:t>Added</w:t>
            </w:r>
          </w:p>
        </w:tc>
      </w:tr>
      <w:tr w:rsidR="00A10292" w14:paraId="67406F56"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30CF1C00" w14:textId="77777777" w:rsidR="00A10292" w:rsidRDefault="00A10292">
            <w:pPr>
              <w:pStyle w:val="TAL"/>
            </w:pPr>
            <w:r>
              <w:t>UL-guaranteed bitrate</w:t>
            </w:r>
          </w:p>
        </w:tc>
        <w:tc>
          <w:tcPr>
            <w:tcW w:w="3278" w:type="dxa"/>
            <w:tcBorders>
              <w:top w:val="single" w:sz="4" w:space="0" w:color="auto"/>
              <w:left w:val="single" w:sz="4" w:space="0" w:color="auto"/>
              <w:bottom w:val="single" w:sz="4" w:space="0" w:color="auto"/>
              <w:right w:val="single" w:sz="4" w:space="0" w:color="auto"/>
            </w:tcBorders>
            <w:hideMark/>
          </w:tcPr>
          <w:p w14:paraId="1471FFC6" w14:textId="77777777" w:rsidR="00A10292" w:rsidRDefault="00A10292">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46E0540"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BCC5C8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06F060" w14:textId="77777777" w:rsidR="00A10292" w:rsidRDefault="00A10292">
            <w:pPr>
              <w:pStyle w:val="TAL"/>
            </w:pPr>
            <w:r>
              <w:t>Added</w:t>
            </w:r>
          </w:p>
        </w:tc>
      </w:tr>
      <w:tr w:rsidR="00A10292" w14:paraId="3C5B9B86"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2DFC15A1" w14:textId="77777777" w:rsidR="00A10292" w:rsidRDefault="00A10292">
            <w:pPr>
              <w:pStyle w:val="TAL"/>
            </w:pPr>
            <w:r>
              <w:t>DL-guaranteed bitrate</w:t>
            </w:r>
          </w:p>
        </w:tc>
        <w:tc>
          <w:tcPr>
            <w:tcW w:w="3278" w:type="dxa"/>
            <w:tcBorders>
              <w:top w:val="single" w:sz="4" w:space="0" w:color="auto"/>
              <w:left w:val="single" w:sz="4" w:space="0" w:color="auto"/>
              <w:bottom w:val="single" w:sz="4" w:space="0" w:color="auto"/>
              <w:right w:val="single" w:sz="4" w:space="0" w:color="auto"/>
            </w:tcBorders>
            <w:hideMark/>
          </w:tcPr>
          <w:p w14:paraId="3AD67DBB" w14:textId="77777777" w:rsidR="00A10292" w:rsidRDefault="00A10292">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51A24A4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A082304"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342427" w14:textId="77777777" w:rsidR="00A10292" w:rsidRDefault="00A10292">
            <w:pPr>
              <w:pStyle w:val="TAL"/>
            </w:pPr>
            <w:r>
              <w:t>Added</w:t>
            </w:r>
          </w:p>
        </w:tc>
      </w:tr>
      <w:tr w:rsidR="00A10292" w14:paraId="0131DF2A"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216A35BA" w14:textId="77777777" w:rsidR="00A10292" w:rsidRDefault="00A10292">
            <w:pPr>
              <w:pStyle w:val="TAL"/>
              <w:rPr>
                <w:b/>
              </w:rPr>
            </w:pPr>
            <w:r>
              <w:rPr>
                <w:b/>
              </w:rPr>
              <w:t>TSC Assistance Container</w:t>
            </w:r>
          </w:p>
        </w:tc>
        <w:tc>
          <w:tcPr>
            <w:tcW w:w="3278" w:type="dxa"/>
            <w:tcBorders>
              <w:top w:val="single" w:sz="4" w:space="0" w:color="auto"/>
              <w:left w:val="single" w:sz="4" w:space="0" w:color="auto"/>
              <w:bottom w:val="single" w:sz="4" w:space="0" w:color="auto"/>
              <w:right w:val="single" w:sz="4" w:space="0" w:color="auto"/>
            </w:tcBorders>
            <w:hideMark/>
          </w:tcPr>
          <w:p w14:paraId="029BF671" w14:textId="77777777" w:rsidR="00A10292" w:rsidRDefault="00A10292">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344A06A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6EEC21E"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099A3E8" w14:textId="77777777" w:rsidR="00A10292" w:rsidRDefault="00A10292">
            <w:pPr>
              <w:pStyle w:val="TAL"/>
            </w:pPr>
            <w:r>
              <w:t>Added</w:t>
            </w:r>
          </w:p>
        </w:tc>
      </w:tr>
      <w:tr w:rsidR="00A10292" w:rsidRPr="00A10292" w14:paraId="20062C67"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714B069A" w14:textId="77777777" w:rsidR="00A10292" w:rsidRDefault="00A10292">
            <w:pPr>
              <w:pStyle w:val="TAL"/>
              <w:rPr>
                <w:b/>
              </w:rPr>
            </w:pPr>
            <w:r>
              <w:rPr>
                <w:b/>
              </w:rPr>
              <w:t>Downlink Data Notification Control</w:t>
            </w:r>
          </w:p>
        </w:tc>
        <w:tc>
          <w:tcPr>
            <w:tcW w:w="3278" w:type="dxa"/>
            <w:tcBorders>
              <w:top w:val="single" w:sz="4" w:space="0" w:color="auto"/>
              <w:left w:val="single" w:sz="4" w:space="0" w:color="auto"/>
              <w:bottom w:val="single" w:sz="4" w:space="0" w:color="auto"/>
              <w:right w:val="single" w:sz="4" w:space="0" w:color="auto"/>
            </w:tcBorders>
            <w:hideMark/>
          </w:tcPr>
          <w:p w14:paraId="66493290" w14:textId="77777777" w:rsidR="00A10292" w:rsidRDefault="00A10292">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2125A3F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C110D68"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753C2937" w14:textId="77777777" w:rsidR="00A10292" w:rsidRDefault="00A10292">
            <w:pPr>
              <w:pStyle w:val="TAL"/>
            </w:pPr>
          </w:p>
        </w:tc>
      </w:tr>
      <w:tr w:rsidR="00A10292" w14:paraId="383280A6"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27E223FE" w14:textId="77777777" w:rsidR="00A10292" w:rsidRDefault="00A10292">
            <w:pPr>
              <w:pStyle w:val="TAL"/>
            </w:pPr>
            <w:r>
              <w:t>Notification control for DDD status</w:t>
            </w:r>
          </w:p>
        </w:tc>
        <w:tc>
          <w:tcPr>
            <w:tcW w:w="3278" w:type="dxa"/>
            <w:tcBorders>
              <w:top w:val="single" w:sz="4" w:space="0" w:color="auto"/>
              <w:left w:val="single" w:sz="4" w:space="0" w:color="auto"/>
              <w:bottom w:val="single" w:sz="4" w:space="0" w:color="auto"/>
              <w:right w:val="single" w:sz="4" w:space="0" w:color="auto"/>
            </w:tcBorders>
            <w:hideMark/>
          </w:tcPr>
          <w:p w14:paraId="298B8012" w14:textId="77777777" w:rsidR="00A10292" w:rsidRDefault="00A10292">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67BD003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BF0BDC"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436DFBF" w14:textId="77777777" w:rsidR="00A10292" w:rsidRDefault="00A10292">
            <w:pPr>
              <w:pStyle w:val="TAL"/>
            </w:pPr>
            <w:r>
              <w:t>Added</w:t>
            </w:r>
          </w:p>
        </w:tc>
      </w:tr>
      <w:tr w:rsidR="00A10292" w14:paraId="3BE0FD10" w14:textId="77777777" w:rsidTr="006152A5">
        <w:trPr>
          <w:cantSplit/>
        </w:trPr>
        <w:tc>
          <w:tcPr>
            <w:tcW w:w="1612" w:type="dxa"/>
            <w:tcBorders>
              <w:top w:val="single" w:sz="4" w:space="0" w:color="auto"/>
              <w:left w:val="single" w:sz="4" w:space="0" w:color="auto"/>
              <w:bottom w:val="single" w:sz="4" w:space="0" w:color="auto"/>
              <w:right w:val="single" w:sz="4" w:space="0" w:color="auto"/>
            </w:tcBorders>
            <w:hideMark/>
          </w:tcPr>
          <w:p w14:paraId="047E271E" w14:textId="77777777" w:rsidR="00A10292" w:rsidRDefault="00A10292">
            <w:pPr>
              <w:pStyle w:val="TAL"/>
            </w:pPr>
            <w:r>
              <w:t>Notification Control for DDN Failure</w:t>
            </w:r>
          </w:p>
        </w:tc>
        <w:tc>
          <w:tcPr>
            <w:tcW w:w="3278" w:type="dxa"/>
            <w:tcBorders>
              <w:top w:val="single" w:sz="4" w:space="0" w:color="auto"/>
              <w:left w:val="single" w:sz="4" w:space="0" w:color="auto"/>
              <w:bottom w:val="single" w:sz="4" w:space="0" w:color="auto"/>
              <w:right w:val="single" w:sz="4" w:space="0" w:color="auto"/>
            </w:tcBorders>
            <w:hideMark/>
          </w:tcPr>
          <w:p w14:paraId="76AF4FF6" w14:textId="77777777" w:rsidR="00A10292" w:rsidRDefault="00A10292">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3E9B74B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D8B2E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053DA0D" w14:textId="77777777" w:rsidR="00A10292" w:rsidRDefault="00A10292">
            <w:pPr>
              <w:pStyle w:val="TAL"/>
            </w:pPr>
            <w:r>
              <w:t>Added</w:t>
            </w:r>
          </w:p>
        </w:tc>
      </w:tr>
      <w:tr w:rsidR="00A10292" w:rsidRPr="00A10292" w14:paraId="1253B2B8" w14:textId="77777777" w:rsidTr="006152A5">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41592E92" w14:textId="77777777" w:rsidR="00A10292" w:rsidRDefault="00A10292">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55C7620" w14:textId="77777777" w:rsidR="00A10292" w:rsidRDefault="00A10292">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172C705C" w14:textId="77777777" w:rsidR="00A10292" w:rsidRDefault="00A10292">
            <w:pPr>
              <w:pStyle w:val="TAN"/>
            </w:pPr>
            <w:r>
              <w:t>NOTE 3:</w:t>
            </w:r>
            <w:r>
              <w:tab/>
              <w:t>Either service data flow filter(s) or application identifier shall be defined per each rule.</w:t>
            </w:r>
          </w:p>
          <w:p w14:paraId="1EDF3EE2" w14:textId="77777777" w:rsidR="00A10292" w:rsidRDefault="00A10292">
            <w:pPr>
              <w:pStyle w:val="TAN"/>
            </w:pPr>
            <w:r>
              <w:t>NOTE 4:</w:t>
            </w:r>
            <w:r>
              <w:tab/>
              <w:t>YES, if the service data flow template consists of a set of service data flow filters. NO if the service data flow template consists of an application identifier</w:t>
            </w:r>
          </w:p>
          <w:p w14:paraId="757C262F" w14:textId="77777777" w:rsidR="00A10292" w:rsidRDefault="00A10292">
            <w:pPr>
              <w:pStyle w:val="TAN"/>
            </w:pPr>
            <w:r>
              <w:t>NOTE 5:</w:t>
            </w:r>
            <w:r>
              <w:tab/>
              <w:t>Optional and applicable only if application identifier exists within the rule.</w:t>
            </w:r>
          </w:p>
          <w:p w14:paraId="36D1E138" w14:textId="77777777" w:rsidR="00A10292" w:rsidRDefault="00A10292">
            <w:pPr>
              <w:pStyle w:val="TAN"/>
            </w:pPr>
            <w:r>
              <w:t>NOTE 6:</w:t>
            </w:r>
            <w:r>
              <w:tab/>
              <w:t>Applicable to sponsored data connectivity.</w:t>
            </w:r>
          </w:p>
          <w:p w14:paraId="2CB9FCD5" w14:textId="77777777" w:rsidR="00A10292" w:rsidRDefault="00A10292">
            <w:pPr>
              <w:pStyle w:val="TAN"/>
            </w:pPr>
            <w:r>
              <w:t>NOTE 7:</w:t>
            </w:r>
            <w:r>
              <w:tab/>
              <w:t>Mandatory if there is no default charging method for the PDU Session.</w:t>
            </w:r>
          </w:p>
          <w:p w14:paraId="762548E6" w14:textId="77777777" w:rsidR="00A10292" w:rsidRDefault="00A10292">
            <w:pPr>
              <w:pStyle w:val="TAN"/>
            </w:pPr>
            <w:r>
              <w:t>NOTE 8:</w:t>
            </w:r>
            <w:r>
              <w:tab/>
              <w:t>Optional and applicable only if application identifier exists within the rule.</w:t>
            </w:r>
          </w:p>
          <w:p w14:paraId="0F6A9160" w14:textId="77777777" w:rsidR="00A10292" w:rsidRDefault="00A10292">
            <w:pPr>
              <w:pStyle w:val="TAN"/>
            </w:pPr>
            <w:r>
              <w:t>NOTE 9:</w:t>
            </w:r>
            <w:r>
              <w:tab/>
              <w:t>If Redirect is enabled.</w:t>
            </w:r>
          </w:p>
          <w:p w14:paraId="0657C00F" w14:textId="77777777" w:rsidR="00A10292" w:rsidRDefault="00A10292">
            <w:pPr>
              <w:pStyle w:val="TAN"/>
            </w:pPr>
            <w:r>
              <w:t>NOTE 10:</w:t>
            </w:r>
            <w:r>
              <w:tab/>
              <w:t>Mandatory when Bind to QoS Flow associated with the default QoS rule is not present.</w:t>
            </w:r>
          </w:p>
          <w:p w14:paraId="6F6FAB0E" w14:textId="77777777" w:rsidR="00A10292" w:rsidRDefault="00A10292">
            <w:pPr>
              <w:pStyle w:val="TAN"/>
            </w:pPr>
            <w:r>
              <w:t>NOTE 11:</w:t>
            </w:r>
            <w:r>
              <w:tab/>
              <w:t>The presence of this attribute causes the 5QI/ARP/QNC/Priority Level/Averaging Window/Maximum Data Burst Volume of the rule to be ignored for the QoS Flow binding.</w:t>
            </w:r>
          </w:p>
          <w:p w14:paraId="2A022D5A" w14:textId="77777777" w:rsidR="00A10292" w:rsidRDefault="00A10292">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30929383" w14:textId="77777777" w:rsidR="00A10292" w:rsidRDefault="00A10292">
            <w:pPr>
              <w:pStyle w:val="TAN"/>
            </w:pPr>
            <w:r>
              <w:t>NOTE 13:</w:t>
            </w:r>
            <w:r>
              <w:tab/>
              <w:t>Optional and applicable only for voice service data flow in this release.</w:t>
            </w:r>
          </w:p>
          <w:p w14:paraId="0231DCD0" w14:textId="77777777" w:rsidR="00A10292" w:rsidRDefault="00A10292">
            <w:pPr>
              <w:pStyle w:val="TAN"/>
            </w:pPr>
            <w:r>
              <w:t>NOTE 14:</w:t>
            </w:r>
            <w:r>
              <w:tab/>
              <w:t>Optional and applicable only when a value different from the standardized value for this 5QI in Table 5.7.4-1 TS 23.501 [2] is required.</w:t>
            </w:r>
          </w:p>
          <w:p w14:paraId="4DF0D155" w14:textId="77777777" w:rsidR="00A10292" w:rsidRDefault="00A10292">
            <w:pPr>
              <w:pStyle w:val="TAN"/>
            </w:pPr>
            <w:r>
              <w:t>NOTE 15:</w:t>
            </w:r>
            <w:r>
              <w:tab/>
              <w:t>Optional and applicable only for GBR service data flow.</w:t>
            </w:r>
          </w:p>
          <w:p w14:paraId="2A9B8572" w14:textId="77777777" w:rsidR="00A10292" w:rsidRDefault="00A10292">
            <w:pPr>
              <w:pStyle w:val="TAN"/>
            </w:pPr>
            <w:r>
              <w:t>NOTE 16:</w:t>
            </w:r>
            <w:r>
              <w:tab/>
              <w:t>Usage of the charging information in described in TS 32.255 [21].</w:t>
            </w:r>
          </w:p>
          <w:p w14:paraId="2B5B2F8C" w14:textId="77777777" w:rsidR="00A10292" w:rsidRDefault="00A10292">
            <w:pPr>
              <w:pStyle w:val="TAN"/>
            </w:pPr>
            <w:r>
              <w:t>NOTE 17:</w:t>
            </w:r>
            <w:r>
              <w:tab/>
              <w:t>Only one PCC rule can contain this attribute and this PCC rule shall not contain the attribute Bind to QoS Flow associated with the default QoS rule.</w:t>
            </w:r>
          </w:p>
          <w:p w14:paraId="643BCC1F" w14:textId="77777777" w:rsidR="00A10292" w:rsidRDefault="00A10292">
            <w:pPr>
              <w:pStyle w:val="TAN"/>
            </w:pPr>
            <w:r>
              <w:t>NOTE 18:</w:t>
            </w:r>
            <w:r>
              <w:tab/>
              <w:t>Only one of the two shall be present in a PCC rule.</w:t>
            </w:r>
          </w:p>
          <w:p w14:paraId="6512BF4A" w14:textId="77777777" w:rsidR="00A10292" w:rsidRDefault="00A1029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B4167A8" w14:textId="77777777" w:rsidR="00A10292" w:rsidRDefault="00A10292">
            <w:pPr>
              <w:pStyle w:val="TAN"/>
            </w:pPr>
            <w:r>
              <w:t>NOTE 20:</w:t>
            </w:r>
            <w:r>
              <w:tab/>
              <w:t>Only applicable to a PCC Rules provided to a MA PDU Session.</w:t>
            </w:r>
          </w:p>
          <w:p w14:paraId="37324F7B" w14:textId="77777777" w:rsidR="00A10292" w:rsidRDefault="00A10292">
            <w:pPr>
              <w:pStyle w:val="TAN"/>
            </w:pPr>
            <w:r>
              <w:t>NOTE 21:</w:t>
            </w:r>
            <w:r>
              <w:tab/>
              <w:t>Mandatory when MA PDU Session Control information is provided.</w:t>
            </w:r>
          </w:p>
          <w:p w14:paraId="201FE50C" w14:textId="77777777" w:rsidR="00A10292" w:rsidRDefault="00A10292">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02A2BC27" w14:textId="77777777" w:rsidR="00A10292" w:rsidRDefault="00A10292">
            <w:pPr>
              <w:pStyle w:val="TAN"/>
            </w:pPr>
            <w:r>
              <w:t>NOTE 23:</w:t>
            </w:r>
            <w:r>
              <w:tab/>
              <w:t>When a Monitoring key for Non-3GPP access is provided, the Monitoring key (in the Usage Monitoring Control Section) shall be used to monitor usage of the packets carried via the 3GPP access.</w:t>
            </w:r>
          </w:p>
          <w:p w14:paraId="3818DFE3" w14:textId="77777777" w:rsidR="00A10292" w:rsidRDefault="00A10292">
            <w:pPr>
              <w:pStyle w:val="TAN"/>
            </w:pPr>
            <w:r>
              <w:t>NOTE 24:</w:t>
            </w:r>
            <w:r>
              <w:tab/>
              <w:t>Optional and applicable only for GBR service data flow with QoS Notification Control enabled.</w:t>
            </w:r>
          </w:p>
          <w:p w14:paraId="2D51D864" w14:textId="77777777" w:rsidR="00A10292" w:rsidRDefault="00A10292">
            <w:pPr>
              <w:pStyle w:val="TAN"/>
            </w:pPr>
            <w:r>
              <w:t>NOTE 25:</w:t>
            </w:r>
            <w:r>
              <w:tab/>
              <w:t>Optional and applicable only for GBR service data flow for which Alternative QoS Parameter Set(s) are provided.</w:t>
            </w:r>
          </w:p>
          <w:p w14:paraId="37E74567" w14:textId="77777777" w:rsidR="00A10292" w:rsidRDefault="00A10292">
            <w:pPr>
              <w:pStyle w:val="TAN"/>
            </w:pPr>
            <w:r>
              <w:t>NOTE 26:</w:t>
            </w:r>
            <w:r>
              <w:tab/>
              <w:t>One or more Alternative QoS Parameter Sets can be provided in a prioritized order starting with the Alternative QoS Parameter Set that has the highest priority.</w:t>
            </w:r>
          </w:p>
          <w:p w14:paraId="3E5E486D" w14:textId="77777777" w:rsidR="00A10292" w:rsidRDefault="00A10292">
            <w:pPr>
              <w:pStyle w:val="TAN"/>
            </w:pPr>
            <w:r>
              <w:t>NOTE 27:</w:t>
            </w:r>
            <w:r>
              <w:tab/>
              <w:t>Mandatory in MA PDU Session Control information only when there is application identifier in the service data flow template.</w:t>
            </w:r>
          </w:p>
          <w:p w14:paraId="16FDEA83" w14:textId="77777777" w:rsidR="00A10292" w:rsidRPr="00031304" w:rsidRDefault="00A10292">
            <w:pPr>
              <w:pStyle w:val="TAN"/>
              <w:rPr>
                <w:ins w:id="91" w:author="Nokia-user" w:date="2022-12-21T20:52:00Z"/>
              </w:rPr>
            </w:pPr>
            <w:r w:rsidRPr="00031304">
              <w:t>NOTE 28:</w:t>
            </w:r>
            <w:r w:rsidRPr="00031304">
              <w:tab/>
              <w:t>If this parameter is used, it has to be present in every PCC rule of the PDU Session.</w:t>
            </w:r>
          </w:p>
          <w:p w14:paraId="59CC237B" w14:textId="77777777" w:rsidR="00FD6C23" w:rsidRPr="00031304" w:rsidRDefault="00FD6C23">
            <w:pPr>
              <w:pStyle w:val="TAN"/>
              <w:rPr>
                <w:ins w:id="92" w:author="Nokia-user" w:date="2022-12-22T10:59:00Z"/>
                <w:lang w:eastAsia="ja-JP"/>
              </w:rPr>
            </w:pPr>
            <w:ins w:id="93" w:author="Nokia-user" w:date="2022-12-21T20:52:00Z">
              <w:r w:rsidRPr="00031304">
                <w:t>NOTE 29:</w:t>
              </w:r>
              <w:r w:rsidRPr="00031304">
                <w:tab/>
                <w:t xml:space="preserve">If Steering Mode is set to </w:t>
              </w:r>
            </w:ins>
            <w:ins w:id="94" w:author="Nokia-user" w:date="2022-12-21T20:54:00Z">
              <w:r w:rsidR="00333A6F" w:rsidRPr="00031304">
                <w:rPr>
                  <w:lang w:eastAsia="ja-JP"/>
                </w:rPr>
                <w:t xml:space="preserve">"Redundant", </w:t>
              </w:r>
              <w:r w:rsidR="00E21F9F" w:rsidRPr="00031304">
                <w:rPr>
                  <w:lang w:eastAsia="ja-JP"/>
                </w:rPr>
                <w:t xml:space="preserve">either </w:t>
              </w:r>
            </w:ins>
            <w:ins w:id="95" w:author="Nokia-user" w:date="2022-12-21T20:55:00Z">
              <w:r w:rsidR="00E21F9F" w:rsidRPr="00031304">
                <w:rPr>
                  <w:lang w:eastAsia="ja-JP"/>
                </w:rPr>
                <w:t>a</w:t>
              </w:r>
            </w:ins>
            <w:ins w:id="96" w:author="Nokia-user" w:date="2022-12-21T20:54:00Z">
              <w:r w:rsidR="00E21F9F" w:rsidRPr="00031304">
                <w:rPr>
                  <w:lang w:eastAsia="ja-JP"/>
                </w:rPr>
                <w:t xml:space="preserve"> Maximum RTT or a Maximum Packet Loss Rate </w:t>
              </w:r>
            </w:ins>
            <w:ins w:id="97" w:author="Nokia-user" w:date="2022-12-21T20:55:00Z">
              <w:r w:rsidR="00E21F9F" w:rsidRPr="00031304">
                <w:rPr>
                  <w:lang w:eastAsia="ja-JP"/>
                </w:rPr>
                <w:t>may be pr</w:t>
              </w:r>
              <w:r w:rsidR="00587438" w:rsidRPr="00031304">
                <w:rPr>
                  <w:lang w:eastAsia="ja-JP"/>
                </w:rPr>
                <w:t>ovided, but not both.</w:t>
              </w:r>
            </w:ins>
          </w:p>
          <w:p w14:paraId="420D466E" w14:textId="6FFC9B3D" w:rsidR="00E5088B" w:rsidRDefault="00E5088B">
            <w:pPr>
              <w:pStyle w:val="TAN"/>
            </w:pPr>
            <w:ins w:id="98" w:author="Nokia-user" w:date="2022-12-22T10:59:00Z">
              <w:r w:rsidRPr="00031304">
                <w:rPr>
                  <w:lang w:eastAsia="ja-JP"/>
                </w:rPr>
                <w:t>NOTE</w:t>
              </w:r>
            </w:ins>
            <w:ins w:id="99" w:author="Nokia-user" w:date="2022-12-22T11:00:00Z">
              <w:r w:rsidR="00B37680" w:rsidRPr="00031304">
                <w:t> </w:t>
              </w:r>
            </w:ins>
            <w:ins w:id="100" w:author="Nokia-user" w:date="2022-12-22T10:59:00Z">
              <w:r w:rsidRPr="00031304">
                <w:rPr>
                  <w:lang w:eastAsia="ja-JP"/>
                </w:rPr>
                <w:t>30</w:t>
              </w:r>
            </w:ins>
            <w:ins w:id="101" w:author="Nokia-user" w:date="2022-12-22T11:00:00Z">
              <w:r w:rsidRPr="00031304">
                <w:t>:</w:t>
              </w:r>
              <w:r w:rsidRPr="00031304">
                <w:tab/>
              </w:r>
            </w:ins>
            <w:ins w:id="102" w:author="Nokia-user" w:date="2022-12-22T10:59:00Z">
              <w:r w:rsidRPr="00031304">
                <w:t>The Steering functionality "ATSSS-LL" shall not be provided together with Steering Mode "Redundant".</w:t>
              </w:r>
            </w:ins>
          </w:p>
        </w:tc>
      </w:tr>
    </w:tbl>
    <w:p w14:paraId="2FFBFEA2" w14:textId="77777777" w:rsidR="00A10292" w:rsidRDefault="00A10292" w:rsidP="00A10292">
      <w:pPr>
        <w:pStyle w:val="FP"/>
      </w:pPr>
    </w:p>
    <w:p w14:paraId="716452C2" w14:textId="77777777" w:rsidR="00A10292" w:rsidRDefault="00A10292" w:rsidP="00A10292">
      <w:r>
        <w:t>The Rule identifier shall be unique for a PCC rule within a PDU Session. A dynamically provided PCC rule that has the same Rule identifier value as a predefined PCC rule shall replace the predefined rule within the same PDU Session.</w:t>
      </w:r>
    </w:p>
    <w:p w14:paraId="30C7C860" w14:textId="77777777" w:rsidR="00A10292" w:rsidRDefault="00A10292" w:rsidP="00A1029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5ED3ED" w14:textId="77777777" w:rsidR="00A10292" w:rsidRDefault="00A10292" w:rsidP="00A10292">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FF52F1E" w14:textId="77777777" w:rsidR="00A10292" w:rsidRDefault="00A10292" w:rsidP="00A10292">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1D9432" w14:textId="77777777" w:rsidR="00A10292" w:rsidRDefault="00A10292" w:rsidP="00A10292">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15CB3D93" w14:textId="77777777" w:rsidR="00A10292" w:rsidRDefault="00A10292" w:rsidP="00A10292">
      <w:pPr>
        <w:pStyle w:val="NO"/>
        <w:rPr>
          <w:rFonts w:eastAsia="Times New Roman"/>
        </w:rPr>
      </w:pPr>
      <w:r>
        <w:t>NOTE 3:</w:t>
      </w:r>
      <w:r>
        <w:tab/>
        <w:t>Predefined PCC rules may include service data flow templates, which support extended capabilities, including enhanced capabilities to identify events associated with application protocols.</w:t>
      </w:r>
    </w:p>
    <w:p w14:paraId="3105EA2C" w14:textId="77777777" w:rsidR="00A10292" w:rsidRDefault="00A10292" w:rsidP="00A10292">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AF5758C" w14:textId="77777777" w:rsidR="00A10292" w:rsidRDefault="00A10292" w:rsidP="00A1029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5AB545A" w14:textId="77777777" w:rsidR="00A10292" w:rsidRDefault="00A10292" w:rsidP="00A10292">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58CFC807" w14:textId="77777777" w:rsidR="00A10292" w:rsidRDefault="00A10292" w:rsidP="00A10292">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36398B63" w14:textId="77777777" w:rsidR="00A10292" w:rsidRDefault="00A10292" w:rsidP="00A10292">
      <w:pPr>
        <w:pStyle w:val="NO"/>
      </w:pPr>
      <w:r>
        <w:t>NOTE 4:</w:t>
      </w:r>
      <w:r>
        <w:tab/>
        <w:t>Assigning the same Charging key for several service data flows implies that the charging does not require the credit management to be handled separately.</w:t>
      </w:r>
    </w:p>
    <w:p w14:paraId="58A51C72" w14:textId="77777777" w:rsidR="00A10292" w:rsidRDefault="00A10292" w:rsidP="00A10292">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51412631" w14:textId="77777777" w:rsidR="00A10292" w:rsidRDefault="00A10292" w:rsidP="00A10292">
      <w:pPr>
        <w:pStyle w:val="NO"/>
      </w:pPr>
      <w:r>
        <w:t>NOTE 5:</w:t>
      </w:r>
      <w:r>
        <w:tab/>
        <w:t>The PCC rule service identifier need not have any relationship to service identifiers used on the AF level, i.e. is an operator policy option.</w:t>
      </w:r>
    </w:p>
    <w:p w14:paraId="4B630B67" w14:textId="77777777" w:rsidR="00A10292" w:rsidRDefault="00A10292" w:rsidP="00A10292">
      <w:r>
        <w:t xml:space="preserve">The </w:t>
      </w:r>
      <w:r>
        <w:rPr>
          <w:i/>
        </w:rPr>
        <w:t>Sponsor Identifier</w:t>
      </w:r>
      <w:r>
        <w:t xml:space="preserve"> indicates the (3rd) party organization willing to pay for the operator's charge for connectivity required to deliver a service to the end user.</w:t>
      </w:r>
    </w:p>
    <w:p w14:paraId="31B953F2" w14:textId="77777777" w:rsidR="00A10292" w:rsidRDefault="00A10292" w:rsidP="00A10292">
      <w:r>
        <w:t xml:space="preserve">The </w:t>
      </w:r>
      <w:r>
        <w:rPr>
          <w:i/>
        </w:rPr>
        <w:t>Application Service Provider Identifier</w:t>
      </w:r>
      <w:r>
        <w:t xml:space="preserve"> indicates the (3rd) party organization delivering a service to the end user.</w:t>
      </w:r>
    </w:p>
    <w:p w14:paraId="2DD6497A" w14:textId="77777777" w:rsidR="00A10292" w:rsidRDefault="00A10292" w:rsidP="00A10292">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0CD89A4" w14:textId="77777777" w:rsidR="00A10292" w:rsidRDefault="00A10292" w:rsidP="00A10292">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8261486" w14:textId="77777777" w:rsidR="00A10292" w:rsidRDefault="00A10292" w:rsidP="00A10292">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27EE1825" w14:textId="77777777" w:rsidR="00A10292" w:rsidRDefault="00A10292" w:rsidP="00A10292">
      <w:r>
        <w:t xml:space="preserve">The </w:t>
      </w:r>
      <w:r>
        <w:rPr>
          <w:i/>
        </w:rPr>
        <w:t>Measurement method</w:t>
      </w:r>
      <w:r>
        <w:t xml:space="preserve"> indicates what measurements apply to charging for a PCC rule.</w:t>
      </w:r>
    </w:p>
    <w:p w14:paraId="74211782" w14:textId="77777777" w:rsidR="00A10292" w:rsidRDefault="00A10292" w:rsidP="00A10292">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348FCECA" w14:textId="77777777" w:rsidR="00A10292" w:rsidRDefault="00A10292" w:rsidP="00A10292">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BFCD8E7" w14:textId="77777777" w:rsidR="00A10292" w:rsidRDefault="00A10292" w:rsidP="00A10292">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E19CE43" w14:textId="77777777" w:rsidR="00A10292" w:rsidRDefault="00A10292" w:rsidP="00A10292">
      <w:r>
        <w:t xml:space="preserve">The </w:t>
      </w:r>
      <w:r>
        <w:rPr>
          <w:i/>
        </w:rPr>
        <w:t>Gate</w:t>
      </w:r>
      <w:r>
        <w:t xml:space="preserve"> indicates whether the SMF shall instruct the UPF to let a packet identified by the PCC rule pass through (gate is open) to discard the packet (gate is closed).</w:t>
      </w:r>
    </w:p>
    <w:p w14:paraId="3F0AD0F5" w14:textId="77777777" w:rsidR="00A10292" w:rsidRDefault="00A10292" w:rsidP="00A10292">
      <w:pPr>
        <w:pStyle w:val="NO"/>
      </w:pPr>
      <w:r>
        <w:t>NOTE 8:</w:t>
      </w:r>
      <w:r>
        <w:tab/>
        <w:t>A packet, matching a PCC Rule with an open gate, may be discarded due to credit management reasons.</w:t>
      </w:r>
    </w:p>
    <w:p w14:paraId="1CFF2125" w14:textId="77777777" w:rsidR="00A10292" w:rsidRDefault="00A10292" w:rsidP="00A10292">
      <w:r>
        <w:t xml:space="preserve">The </w:t>
      </w:r>
      <w:r>
        <w:rPr>
          <w:i/>
        </w:rPr>
        <w:t>5G QoS Identifier</w:t>
      </w:r>
      <w:r>
        <w:t>, 5QI, represents the QoS parameters for the service data flow. The 5G QoS identifier is scalar and accommodates the need for differentiating QoS in both 3GPP and non-3GPP access type.</w:t>
      </w:r>
    </w:p>
    <w:p w14:paraId="02A74FA1" w14:textId="77777777" w:rsidR="00A10292" w:rsidRDefault="00A10292" w:rsidP="00A10292">
      <w:r>
        <w:t>The bitrates indicate the authorized bitrates at the IP packet level of the SDF, i.e. the bitrates of the IP packets before any access specific compression or encapsulation.</w:t>
      </w:r>
    </w:p>
    <w:p w14:paraId="67A67607" w14:textId="77777777" w:rsidR="00A10292" w:rsidRDefault="00A10292" w:rsidP="00A10292">
      <w:r>
        <w:t xml:space="preserve">The </w:t>
      </w:r>
      <w:r>
        <w:rPr>
          <w:i/>
        </w:rPr>
        <w:t>UL maximum-bitrate</w:t>
      </w:r>
      <w:r>
        <w:t xml:space="preserve"> indicates the authorized maximum bitrate for the uplink component of the service data flow.</w:t>
      </w:r>
    </w:p>
    <w:p w14:paraId="780AE0A1" w14:textId="77777777" w:rsidR="00A10292" w:rsidRDefault="00A10292" w:rsidP="00A10292">
      <w:r>
        <w:t xml:space="preserve">The </w:t>
      </w:r>
      <w:r>
        <w:rPr>
          <w:i/>
        </w:rPr>
        <w:t>DL maximum-bitrate</w:t>
      </w:r>
      <w:r>
        <w:t xml:space="preserve"> indicates the authorized maximum bitrate for the downlink component of the service data flow.</w:t>
      </w:r>
    </w:p>
    <w:p w14:paraId="54587B85" w14:textId="77777777" w:rsidR="00A10292" w:rsidRDefault="00A10292" w:rsidP="00A10292">
      <w:r>
        <w:t xml:space="preserve">The </w:t>
      </w:r>
      <w:r>
        <w:rPr>
          <w:i/>
        </w:rPr>
        <w:t>UL guaranteed-bitrate</w:t>
      </w:r>
      <w:r>
        <w:t xml:space="preserve"> indicates the authorized guaranteed bitrate for the uplink component of the service data flow.</w:t>
      </w:r>
    </w:p>
    <w:p w14:paraId="6187810B" w14:textId="77777777" w:rsidR="00A10292" w:rsidRDefault="00A10292" w:rsidP="00A10292">
      <w:r>
        <w:t xml:space="preserve">The </w:t>
      </w:r>
      <w:r>
        <w:rPr>
          <w:i/>
        </w:rPr>
        <w:t>DL guaranteed-bitrate</w:t>
      </w:r>
      <w:r>
        <w:t xml:space="preserve"> indicates the authorized guaranteed bitrate for the downlink component of the service data flow.</w:t>
      </w:r>
    </w:p>
    <w:p w14:paraId="266E7A22" w14:textId="77777777" w:rsidR="00A10292" w:rsidRDefault="00A10292" w:rsidP="00A10292">
      <w:r>
        <w:t>The 'Maximum bitrate' is used for enforcement of the maximum bit rate that the SDF may consume, while the 'Guaranteed bitrate' is used by the SMF to determine resource allocation demands.</w:t>
      </w:r>
    </w:p>
    <w:p w14:paraId="77503CD8" w14:textId="77777777" w:rsidR="00A10292" w:rsidRDefault="00A10292" w:rsidP="00A10292">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5C3B2A25" w14:textId="77777777" w:rsidR="00A10292" w:rsidRDefault="00A10292" w:rsidP="00A10292">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64CCBB0F" w14:textId="77777777" w:rsidR="00A10292" w:rsidRDefault="00A10292" w:rsidP="00A10292">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D3124B0" w14:textId="77777777" w:rsidR="00A10292" w:rsidRDefault="00A10292" w:rsidP="00A10292">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01593F8B" w14:textId="77777777" w:rsidR="00A10292" w:rsidRDefault="00A10292" w:rsidP="00A10292">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57E77589" w14:textId="77777777" w:rsidR="00A10292" w:rsidRDefault="00A10292" w:rsidP="00A10292">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6594F1E5" w14:textId="77777777" w:rsidR="00A10292" w:rsidRDefault="00A10292" w:rsidP="00A10292">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1E10BD6D" w14:textId="77777777" w:rsidR="00A10292" w:rsidRDefault="00A10292" w:rsidP="00A10292">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33FD345" w14:textId="77777777" w:rsidR="00A10292" w:rsidRDefault="00A10292" w:rsidP="00A10292">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298BB48" w14:textId="77777777" w:rsidR="00A10292" w:rsidRDefault="00A10292" w:rsidP="00A10292">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7855A25B" w14:textId="77777777" w:rsidR="00A10292" w:rsidRDefault="00A10292" w:rsidP="00A10292">
      <w:r>
        <w:rPr>
          <w:rFonts w:eastAsia="SimSun"/>
          <w:szCs w:val="18"/>
          <w:lang w:eastAsia="zh-CN"/>
        </w:rPr>
        <w:t xml:space="preserve">The </w:t>
      </w:r>
      <w:r>
        <w:rPr>
          <w:i/>
        </w:rPr>
        <w:t xml:space="preserve">Disable UE notifications at changes related to Alternative QoS Profiles </w:t>
      </w:r>
      <w:r>
        <w:rPr>
          <w:iCs/>
        </w:rPr>
        <w:t xml:space="preserve">parameter indicates to </w:t>
      </w:r>
      <w:r>
        <w:rPr>
          <w:rFonts w:eastAsia="SimSun"/>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08426ECE" w14:textId="77777777" w:rsidR="00A10292" w:rsidRDefault="00A10292" w:rsidP="00A10292">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7A17E1E" w14:textId="77777777" w:rsidR="00A10292" w:rsidRDefault="00A10292" w:rsidP="00A10292">
      <w:pPr>
        <w:pStyle w:val="NO"/>
        <w:rPr>
          <w:lang w:eastAsia="zh-CN"/>
        </w:rPr>
      </w:pPr>
      <w:r>
        <w:rPr>
          <w:lang w:eastAsia="zh-CN"/>
        </w:rPr>
        <w:t>NOTE 9a:</w:t>
      </w:r>
      <w:r>
        <w:rPr>
          <w:lang w:eastAsia="zh-CN"/>
        </w:rPr>
        <w:tab/>
        <w:t>PCF can know that interworking with EPS with N26 is supported based on DNN and S-NSSAI of the PDU Session.</w:t>
      </w:r>
    </w:p>
    <w:p w14:paraId="09704854" w14:textId="77777777" w:rsidR="00A10292" w:rsidRDefault="00A10292" w:rsidP="00A10292">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339362B5" w14:textId="77777777" w:rsidR="00A10292" w:rsidRDefault="00A10292" w:rsidP="00A10292">
      <w:pPr>
        <w:pStyle w:val="NO"/>
        <w:rPr>
          <w:rFonts w:eastAsia="SimSun"/>
        </w:rPr>
      </w:pPr>
      <w:r>
        <w:rPr>
          <w:rFonts w:eastAsia="SimSun"/>
        </w:rPr>
        <w:t>NOTE 10:</w:t>
      </w:r>
      <w:r>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83E8954" w14:textId="77777777" w:rsidR="00A10292" w:rsidRDefault="00A10292" w:rsidP="00A10292">
      <w:pPr>
        <w:rPr>
          <w:rFonts w:eastAsia="Times New Roman"/>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5227319C" w14:textId="77777777" w:rsidR="00A10292" w:rsidRDefault="00A10292" w:rsidP="00A10292">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44A6FC32" w14:textId="77777777" w:rsidR="00A10292" w:rsidRDefault="00A10292" w:rsidP="00A10292">
      <w:r>
        <w:t>The access network information reporting parameters (</w:t>
      </w:r>
      <w:r>
        <w:rPr>
          <w:i/>
        </w:rPr>
        <w:t>User Location Report</w:t>
      </w:r>
      <w:r>
        <w:t xml:space="preserve">, </w:t>
      </w:r>
      <w:r>
        <w:rPr>
          <w:i/>
        </w:rPr>
        <w:t>UE Timezone Report</w:t>
      </w:r>
      <w:r>
        <w:t>) instruct the SMF about what information to forward to the PCF when the PCC rule is activated, modified or removed.</w:t>
      </w:r>
    </w:p>
    <w:p w14:paraId="5525F1CA" w14:textId="77777777" w:rsidR="00A10292" w:rsidRDefault="00A10292" w:rsidP="00A10292">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2BB9B43E" w14:textId="77777777" w:rsidR="00A10292" w:rsidRDefault="00A10292" w:rsidP="00A10292">
      <w:r>
        <w:t xml:space="preserve">The </w:t>
      </w:r>
      <w:r>
        <w:rPr>
          <w:i/>
        </w:rPr>
        <w:t>Indication of exclusion from session level monitoring</w:t>
      </w:r>
      <w:r>
        <w:t xml:space="preserve"> indicates that the service data flow shall be excluded from the PDU Session usage monitoring.</w:t>
      </w:r>
    </w:p>
    <w:p w14:paraId="0E446A8B" w14:textId="77777777" w:rsidR="00A10292" w:rsidRDefault="00A10292" w:rsidP="00A10292">
      <w:pPr>
        <w:rPr>
          <w:i/>
        </w:rPr>
      </w:pPr>
      <w:r>
        <w:t>The</w:t>
      </w:r>
      <w:r>
        <w:rPr>
          <w:i/>
        </w:rPr>
        <w:t xml:space="preserve"> AF influenced Traffic Steering Enforcement Control</w:t>
      </w:r>
      <w:r>
        <w:t xml:space="preserve"> may contain:</w:t>
      </w:r>
    </w:p>
    <w:p w14:paraId="71B81CED" w14:textId="77777777" w:rsidR="00A10292" w:rsidRDefault="00A10292" w:rsidP="00A10292">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3F3AA669" w14:textId="77777777" w:rsidR="00A10292" w:rsidRDefault="00A10292" w:rsidP="00A10292">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480EDCCA" w14:textId="77777777" w:rsidR="00A10292" w:rsidRDefault="00A10292" w:rsidP="00A10292">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7D3918A1" w14:textId="77777777" w:rsidR="00A10292" w:rsidRDefault="00A10292" w:rsidP="00A10292">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1272E43C" w14:textId="77777777" w:rsidR="00A10292" w:rsidRDefault="00A10292" w:rsidP="00A10292">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5CAA7C21" w14:textId="77777777" w:rsidR="00A10292" w:rsidRDefault="00A10292" w:rsidP="00A10292">
      <w:r>
        <w:t xml:space="preserve">The </w:t>
      </w:r>
      <w:r>
        <w:rPr>
          <w:i/>
        </w:rPr>
        <w:t>Redirect</w:t>
      </w:r>
      <w:r>
        <w:t xml:space="preserve"> indicates whether the uplink part of the service data flow should be redirected to a controlled address.</w:t>
      </w:r>
    </w:p>
    <w:p w14:paraId="1368EFE2" w14:textId="77777777" w:rsidR="00A10292" w:rsidRDefault="00A10292" w:rsidP="00A10292">
      <w:r>
        <w:t xml:space="preserve">The </w:t>
      </w:r>
      <w:r>
        <w:rPr>
          <w:i/>
        </w:rPr>
        <w:t>Redirect Destination</w:t>
      </w:r>
      <w:r>
        <w:t xml:space="preserve"> indicates the target redirect address when </w:t>
      </w:r>
      <w:r>
        <w:rPr>
          <w:i/>
        </w:rPr>
        <w:t>Redirect</w:t>
      </w:r>
      <w:r>
        <w:t xml:space="preserve"> is enabled.</w:t>
      </w:r>
    </w:p>
    <w:p w14:paraId="3BC7682D" w14:textId="77777777" w:rsidR="00A10292" w:rsidRDefault="00A10292" w:rsidP="00A10292">
      <w:r>
        <w:t xml:space="preserve">The </w:t>
      </w:r>
      <w:r>
        <w:rPr>
          <w:i/>
        </w:rPr>
        <w:t>UL Maximum Packet Loss Rate</w:t>
      </w:r>
      <w:r>
        <w:t xml:space="preserve"> indicates the maximum rate for lost packets that can be tolerated in the uplink direction.</w:t>
      </w:r>
    </w:p>
    <w:p w14:paraId="6BF44D3A" w14:textId="77777777" w:rsidR="00A10292" w:rsidRDefault="00A10292" w:rsidP="00A10292">
      <w:r>
        <w:t xml:space="preserve">The </w:t>
      </w:r>
      <w:r>
        <w:rPr>
          <w:i/>
        </w:rPr>
        <w:t>DL Maximum Packet Loss Rate</w:t>
      </w:r>
      <w:r>
        <w:t xml:space="preserve"> indicates the maximum rate for lost packets that can be tolerated in the downlink direction.</w:t>
      </w:r>
    </w:p>
    <w:p w14:paraId="1643A3D5" w14:textId="77777777" w:rsidR="00A10292" w:rsidRDefault="00A10292" w:rsidP="00A10292">
      <w:r>
        <w:t xml:space="preserve">The </w:t>
      </w:r>
      <w:r>
        <w:rPr>
          <w:i/>
          <w:iCs/>
        </w:rPr>
        <w:t>Application descriptors</w:t>
      </w:r>
      <w:r>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14:paraId="3BF0DC4D" w14:textId="77777777" w:rsidR="00A10292" w:rsidRDefault="00A10292" w:rsidP="00A10292">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2240391C" w14:textId="77777777" w:rsidR="00A10292" w:rsidRDefault="00A10292" w:rsidP="00A10292">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14DBB76C" w14:textId="77777777" w:rsidR="00A10292" w:rsidRDefault="00A10292" w:rsidP="00A10292">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216F3C7B" w14:textId="13D7DEB8" w:rsidR="004D7077" w:rsidRDefault="00A10292" w:rsidP="00A10292">
      <w:r w:rsidRPr="002B7147">
        <w:t xml:space="preserve">The </w:t>
      </w:r>
      <w:r w:rsidRPr="002B7147">
        <w:rPr>
          <w:i/>
          <w:iCs/>
        </w:rPr>
        <w:t>Threshold Values</w:t>
      </w:r>
      <w:r w:rsidRPr="002B7147">
        <w:t xml:space="preserve"> indicate the authorized RTT or Packet Loss Rate for a SDF. </w:t>
      </w:r>
      <w:ins w:id="103" w:author="Nokia-user1" w:date="2023-01-09T09:24:00Z">
        <w:r w:rsidR="002B7147" w:rsidRPr="002B7147">
          <w:t xml:space="preserve">Depending on the </w:t>
        </w:r>
        <w:r w:rsidR="002B7147" w:rsidRPr="002B7147">
          <w:rPr>
            <w:i/>
            <w:iCs/>
          </w:rPr>
          <w:t>Steering Mode</w:t>
        </w:r>
      </w:ins>
      <w:ins w:id="104" w:author="Nokia-user1" w:date="2023-01-09T11:26:00Z">
        <w:r w:rsidR="005D1E21">
          <w:rPr>
            <w:i/>
            <w:iCs/>
          </w:rPr>
          <w:t xml:space="preserve"> </w:t>
        </w:r>
        <w:r w:rsidR="005D1E21" w:rsidRPr="005D1E21">
          <w:t>value</w:t>
        </w:r>
      </w:ins>
      <w:ins w:id="105" w:author="Nokia-user1" w:date="2023-01-09T09:24:00Z">
        <w:r w:rsidR="002B7147" w:rsidRPr="002B7147">
          <w:t xml:space="preserve">, </w:t>
        </w:r>
      </w:ins>
      <w:del w:id="106" w:author="Nokia-user1" w:date="2023-01-09T09:24:00Z">
        <w:r w:rsidRPr="002B7147" w:rsidDel="002B7147">
          <w:delText>T</w:delText>
        </w:r>
      </w:del>
      <w:ins w:id="107" w:author="Nokia-user1" w:date="2023-01-09T09:24:00Z">
        <w:r w:rsidR="002B7147" w:rsidRPr="002B7147">
          <w:t>t</w:t>
        </w:r>
      </w:ins>
      <w:r w:rsidRPr="002B7147">
        <w:t>he</w:t>
      </w:r>
      <w:r>
        <w:t xml:space="preserve"> PCF may include</w:t>
      </w:r>
      <w:ins w:id="108" w:author="Nokia-user1" w:date="2023-01-09T09:27:00Z">
        <w:r w:rsidR="00D60A3E">
          <w:t>,</w:t>
        </w:r>
      </w:ins>
      <w:r>
        <w:t xml:space="preserve"> </w:t>
      </w:r>
      <w:ins w:id="109" w:author="Nokia-user1" w:date="2023-01-09T09:25:00Z">
        <w:r w:rsidR="004B2984">
          <w:t>per SDF</w:t>
        </w:r>
      </w:ins>
      <w:ins w:id="110" w:author="Nokia-user1" w:date="2023-01-09T09:27:00Z">
        <w:r w:rsidR="00D60A3E">
          <w:t>,</w:t>
        </w:r>
      </w:ins>
      <w:ins w:id="111" w:author="Nokia-user1" w:date="2023-01-09T09:25:00Z">
        <w:r w:rsidR="004B2984">
          <w:t xml:space="preserve"> </w:t>
        </w:r>
      </w:ins>
      <w:r>
        <w:t xml:space="preserve">one threshold value for RTT </w:t>
      </w:r>
      <w:del w:id="112" w:author="Nokia-user1" w:date="2023-01-09T09:26:00Z">
        <w:r w:rsidDel="00B05628">
          <w:delText xml:space="preserve">and </w:delText>
        </w:r>
      </w:del>
      <w:ins w:id="113" w:author="Nokia-user1" w:date="2023-01-09T09:26:00Z">
        <w:r w:rsidR="00B05628">
          <w:t>or</w:t>
        </w:r>
        <w:r w:rsidR="007F12D2">
          <w:t xml:space="preserve"> </w:t>
        </w:r>
      </w:ins>
      <w:r>
        <w:t>one threshold value for Packet Loss Rate</w:t>
      </w:r>
      <w:del w:id="114" w:author="Nokia-user1" w:date="2023-01-09T09:26:00Z">
        <w:r w:rsidDel="007F12D2">
          <w:delText xml:space="preserve"> per SDF</w:delText>
        </w:r>
      </w:del>
      <w:ins w:id="115" w:author="Nokia-user1" w:date="2023-01-09T09:26:00Z">
        <w:r w:rsidR="007F12D2">
          <w:t>, or both</w:t>
        </w:r>
      </w:ins>
      <w:r>
        <w:t>. The PCF may indicate separate values for uplink and downlink directions. The Steering Modes that may use the threshold values and how the UE and UPF enforces them are defined in TS 23.501 [2].</w:t>
      </w:r>
    </w:p>
    <w:p w14:paraId="60E65D39" w14:textId="77777777" w:rsidR="00A10292" w:rsidRDefault="00A10292" w:rsidP="00A10292">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00933EB5" w14:textId="77777777" w:rsidR="00A10292" w:rsidRDefault="00A10292" w:rsidP="00A10292">
      <w:r>
        <w:t xml:space="preserve">The </w:t>
      </w:r>
      <w:r>
        <w:rPr>
          <w:i/>
        </w:rPr>
        <w:t>Monitoring key for Non-3GPP access</w:t>
      </w:r>
      <w:r>
        <w:t xml:space="preserve"> indicates the Monitoring key that shall be used for monitoring the usage of the detected service data flow traffic carried via Non-3GPP access.</w:t>
      </w:r>
    </w:p>
    <w:p w14:paraId="3A0E9FB3" w14:textId="77777777" w:rsidR="00A10292" w:rsidRDefault="00A10292"/>
    <w:bookmarkEnd w:id="9"/>
    <w:bookmarkEnd w:id="10"/>
    <w:bookmarkEnd w:id="11"/>
    <w:bookmarkEnd w:id="12"/>
    <w:bookmarkEnd w:id="13"/>
    <w:bookmarkEnd w:id="14"/>
    <w:bookmarkEnd w:id="15"/>
    <w:bookmarkEnd w:id="16"/>
    <w:bookmarkEnd w:id="17"/>
    <w:bookmarkEnd w:id="18"/>
    <w:bookmarkEnd w:id="19"/>
    <w:bookmarkEnd w:id="20"/>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AEEE91C" w14:textId="77777777" w:rsidR="002A594B" w:rsidRDefault="002A594B" w:rsidP="002A594B"/>
    <w:p w14:paraId="0915119F" w14:textId="77777777" w:rsidR="002A594B" w:rsidRDefault="002A594B" w:rsidP="00796821">
      <w:pPr>
        <w:rPr>
          <w:noProof/>
        </w:rPr>
      </w:pPr>
    </w:p>
    <w:sectPr w:rsidR="002A594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78BD3" w14:textId="77777777" w:rsidR="00941864" w:rsidRDefault="00941864">
      <w:r>
        <w:separator/>
      </w:r>
    </w:p>
  </w:endnote>
  <w:endnote w:type="continuationSeparator" w:id="0">
    <w:p w14:paraId="5DBC4121" w14:textId="77777777" w:rsidR="00941864" w:rsidRDefault="00941864">
      <w:r>
        <w:continuationSeparator/>
      </w:r>
    </w:p>
  </w:endnote>
  <w:endnote w:type="continuationNotice" w:id="1">
    <w:p w14:paraId="2899FE4D" w14:textId="77777777" w:rsidR="00941864" w:rsidRDefault="009418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86B9D" w14:textId="77777777" w:rsidR="00941864" w:rsidRDefault="00941864">
      <w:r>
        <w:separator/>
      </w:r>
    </w:p>
  </w:footnote>
  <w:footnote w:type="continuationSeparator" w:id="0">
    <w:p w14:paraId="2004C691" w14:textId="77777777" w:rsidR="00941864" w:rsidRDefault="00941864">
      <w:r>
        <w:continuationSeparator/>
      </w:r>
    </w:p>
  </w:footnote>
  <w:footnote w:type="continuationNotice" w:id="1">
    <w:p w14:paraId="793D3A29" w14:textId="77777777" w:rsidR="00941864" w:rsidRDefault="009418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9035414">
    <w:abstractNumId w:val="0"/>
  </w:num>
  <w:num w:numId="2" w16cid:durableId="1325862570">
    <w:abstractNumId w:val="1"/>
  </w:num>
  <w:num w:numId="3" w16cid:durableId="9051863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rson w15:author="Dario Serafino Tonesi">
    <w15:presenceInfo w15:providerId="AD" w15:userId="S::dtonesi@qti.qualcomm.com::6d103109-cf3a-48ef-be5b-21be2a90073b"/>
  </w15:person>
  <w15:person w15:author="Huawei">
    <w15:presenceInfo w15:providerId="None" w15:userId="Huawei"/>
  </w15:person>
  <w15:person w15:author="Nokia-user4">
    <w15:presenceInfo w15:providerId="None" w15:userId="Nokia-user4"/>
  </w15:person>
  <w15:person w15:author="Huawei1">
    <w15:presenceInfo w15:providerId="None" w15:userId="Huawei1"/>
  </w15:person>
  <w15:person w15:author="Nokia-user6">
    <w15:presenceInfo w15:providerId="None" w15:userId="Nokia-user6"/>
  </w15:person>
  <w15:person w15:author="Nokia-user3">
    <w15:presenceInfo w15:providerId="None" w15:userId="Nokia-user3"/>
  </w15:person>
  <w15:person w15:author="Nokia-user1">
    <w15:presenceInfo w15:providerId="None" w15:userId="Nokia-user1"/>
  </w15:person>
  <w15:person w15:author="Nokia-user7">
    <w15:presenceInfo w15:providerId="None" w15:userId="Nokia-use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35F"/>
    <w:rsid w:val="00022B48"/>
    <w:rsid w:val="00022E4A"/>
    <w:rsid w:val="000266BF"/>
    <w:rsid w:val="00031304"/>
    <w:rsid w:val="00036298"/>
    <w:rsid w:val="00044419"/>
    <w:rsid w:val="000454C7"/>
    <w:rsid w:val="00045818"/>
    <w:rsid w:val="0005071C"/>
    <w:rsid w:val="00052CBB"/>
    <w:rsid w:val="00054698"/>
    <w:rsid w:val="000607D0"/>
    <w:rsid w:val="00062070"/>
    <w:rsid w:val="000629BD"/>
    <w:rsid w:val="000645CA"/>
    <w:rsid w:val="00076524"/>
    <w:rsid w:val="000770E4"/>
    <w:rsid w:val="00077A5F"/>
    <w:rsid w:val="00077C0B"/>
    <w:rsid w:val="000830CF"/>
    <w:rsid w:val="00083501"/>
    <w:rsid w:val="00086F9A"/>
    <w:rsid w:val="00087909"/>
    <w:rsid w:val="000A6394"/>
    <w:rsid w:val="000B58CA"/>
    <w:rsid w:val="000B7FED"/>
    <w:rsid w:val="000C038A"/>
    <w:rsid w:val="000C5516"/>
    <w:rsid w:val="000C5975"/>
    <w:rsid w:val="000C6598"/>
    <w:rsid w:val="000D118F"/>
    <w:rsid w:val="000D171E"/>
    <w:rsid w:val="000D4DD5"/>
    <w:rsid w:val="000D5483"/>
    <w:rsid w:val="000D5A3C"/>
    <w:rsid w:val="000D6006"/>
    <w:rsid w:val="000E268E"/>
    <w:rsid w:val="000E2AF1"/>
    <w:rsid w:val="000E31D5"/>
    <w:rsid w:val="000E65D0"/>
    <w:rsid w:val="000F0AE4"/>
    <w:rsid w:val="000F0B76"/>
    <w:rsid w:val="000F24FA"/>
    <w:rsid w:val="000F54F3"/>
    <w:rsid w:val="000F7560"/>
    <w:rsid w:val="00103E5F"/>
    <w:rsid w:val="00112F9E"/>
    <w:rsid w:val="00113048"/>
    <w:rsid w:val="0011528E"/>
    <w:rsid w:val="001155CE"/>
    <w:rsid w:val="001172C5"/>
    <w:rsid w:val="0012137A"/>
    <w:rsid w:val="0012553B"/>
    <w:rsid w:val="00130D2B"/>
    <w:rsid w:val="001431FF"/>
    <w:rsid w:val="00145D43"/>
    <w:rsid w:val="00153B92"/>
    <w:rsid w:val="00156E3D"/>
    <w:rsid w:val="00164A6A"/>
    <w:rsid w:val="00165926"/>
    <w:rsid w:val="001672C3"/>
    <w:rsid w:val="001804E7"/>
    <w:rsid w:val="00182D9E"/>
    <w:rsid w:val="00186B1C"/>
    <w:rsid w:val="00192C46"/>
    <w:rsid w:val="00193C70"/>
    <w:rsid w:val="00194D55"/>
    <w:rsid w:val="001962A7"/>
    <w:rsid w:val="001A08B3"/>
    <w:rsid w:val="001A380A"/>
    <w:rsid w:val="001A7AE8"/>
    <w:rsid w:val="001A7B60"/>
    <w:rsid w:val="001B4F16"/>
    <w:rsid w:val="001B52F0"/>
    <w:rsid w:val="001B7A65"/>
    <w:rsid w:val="001C1265"/>
    <w:rsid w:val="001C17F1"/>
    <w:rsid w:val="001C1D3B"/>
    <w:rsid w:val="001C3F5D"/>
    <w:rsid w:val="001C3FFF"/>
    <w:rsid w:val="001C7FDB"/>
    <w:rsid w:val="001D0A3E"/>
    <w:rsid w:val="001D4303"/>
    <w:rsid w:val="001E005B"/>
    <w:rsid w:val="001E05E2"/>
    <w:rsid w:val="001E30BA"/>
    <w:rsid w:val="001E33CA"/>
    <w:rsid w:val="001E41F3"/>
    <w:rsid w:val="001F04B4"/>
    <w:rsid w:val="001F4C3C"/>
    <w:rsid w:val="00206F90"/>
    <w:rsid w:val="00207D4E"/>
    <w:rsid w:val="00211F2C"/>
    <w:rsid w:val="0021299D"/>
    <w:rsid w:val="00216385"/>
    <w:rsid w:val="00216D94"/>
    <w:rsid w:val="00224049"/>
    <w:rsid w:val="00227296"/>
    <w:rsid w:val="0023025C"/>
    <w:rsid w:val="002303F5"/>
    <w:rsid w:val="002339CC"/>
    <w:rsid w:val="00245742"/>
    <w:rsid w:val="00246498"/>
    <w:rsid w:val="0025189D"/>
    <w:rsid w:val="002524E2"/>
    <w:rsid w:val="00253FA4"/>
    <w:rsid w:val="00256306"/>
    <w:rsid w:val="0026004D"/>
    <w:rsid w:val="00263A5D"/>
    <w:rsid w:val="002640DD"/>
    <w:rsid w:val="00265753"/>
    <w:rsid w:val="00265B98"/>
    <w:rsid w:val="00265F47"/>
    <w:rsid w:val="00271A4B"/>
    <w:rsid w:val="0027366F"/>
    <w:rsid w:val="00275D12"/>
    <w:rsid w:val="002760AC"/>
    <w:rsid w:val="002805D7"/>
    <w:rsid w:val="00280EBD"/>
    <w:rsid w:val="00281E29"/>
    <w:rsid w:val="002831F6"/>
    <w:rsid w:val="00284FEB"/>
    <w:rsid w:val="00285E3E"/>
    <w:rsid w:val="002860C4"/>
    <w:rsid w:val="00290DFC"/>
    <w:rsid w:val="00296A77"/>
    <w:rsid w:val="00297154"/>
    <w:rsid w:val="002A05EA"/>
    <w:rsid w:val="002A2FE2"/>
    <w:rsid w:val="002A4607"/>
    <w:rsid w:val="002A594B"/>
    <w:rsid w:val="002A76F3"/>
    <w:rsid w:val="002B3D7D"/>
    <w:rsid w:val="002B5741"/>
    <w:rsid w:val="002B7147"/>
    <w:rsid w:val="002C00E6"/>
    <w:rsid w:val="002C099C"/>
    <w:rsid w:val="002C238E"/>
    <w:rsid w:val="002C30AB"/>
    <w:rsid w:val="002D0AE2"/>
    <w:rsid w:val="002D48D9"/>
    <w:rsid w:val="002D602D"/>
    <w:rsid w:val="002E072F"/>
    <w:rsid w:val="002E3F55"/>
    <w:rsid w:val="002E4055"/>
    <w:rsid w:val="002E6492"/>
    <w:rsid w:val="002E6579"/>
    <w:rsid w:val="002E7651"/>
    <w:rsid w:val="002E775E"/>
    <w:rsid w:val="002F079A"/>
    <w:rsid w:val="002F0FD2"/>
    <w:rsid w:val="002F53F9"/>
    <w:rsid w:val="002F62C1"/>
    <w:rsid w:val="002F6864"/>
    <w:rsid w:val="002F7336"/>
    <w:rsid w:val="00300F93"/>
    <w:rsid w:val="003014BE"/>
    <w:rsid w:val="00301788"/>
    <w:rsid w:val="0030271E"/>
    <w:rsid w:val="00303A3C"/>
    <w:rsid w:val="0030427E"/>
    <w:rsid w:val="00305409"/>
    <w:rsid w:val="00305AC1"/>
    <w:rsid w:val="00310DF6"/>
    <w:rsid w:val="00320692"/>
    <w:rsid w:val="00325BB5"/>
    <w:rsid w:val="00333A6F"/>
    <w:rsid w:val="00337985"/>
    <w:rsid w:val="00340A20"/>
    <w:rsid w:val="00341411"/>
    <w:rsid w:val="00341B68"/>
    <w:rsid w:val="00342C7A"/>
    <w:rsid w:val="00342F1B"/>
    <w:rsid w:val="00343067"/>
    <w:rsid w:val="00352E95"/>
    <w:rsid w:val="003609EF"/>
    <w:rsid w:val="00360AF9"/>
    <w:rsid w:val="003616B9"/>
    <w:rsid w:val="00361E67"/>
    <w:rsid w:val="0036231A"/>
    <w:rsid w:val="00366007"/>
    <w:rsid w:val="00366362"/>
    <w:rsid w:val="00374CB5"/>
    <w:rsid w:val="00374DD4"/>
    <w:rsid w:val="00375FF8"/>
    <w:rsid w:val="0038005B"/>
    <w:rsid w:val="003808E9"/>
    <w:rsid w:val="0038102C"/>
    <w:rsid w:val="00385A11"/>
    <w:rsid w:val="00386DEC"/>
    <w:rsid w:val="00391582"/>
    <w:rsid w:val="00392484"/>
    <w:rsid w:val="003968D8"/>
    <w:rsid w:val="00396AB6"/>
    <w:rsid w:val="003A6739"/>
    <w:rsid w:val="003B40E1"/>
    <w:rsid w:val="003B4B32"/>
    <w:rsid w:val="003B6A8A"/>
    <w:rsid w:val="003C39E8"/>
    <w:rsid w:val="003C73A8"/>
    <w:rsid w:val="003E1A36"/>
    <w:rsid w:val="003E2467"/>
    <w:rsid w:val="003E7D28"/>
    <w:rsid w:val="003F31BB"/>
    <w:rsid w:val="00404F78"/>
    <w:rsid w:val="0040509C"/>
    <w:rsid w:val="0040761D"/>
    <w:rsid w:val="004078E2"/>
    <w:rsid w:val="00410371"/>
    <w:rsid w:val="00420981"/>
    <w:rsid w:val="00423BD0"/>
    <w:rsid w:val="004242F1"/>
    <w:rsid w:val="004246A3"/>
    <w:rsid w:val="00425F26"/>
    <w:rsid w:val="00431E2E"/>
    <w:rsid w:val="004401BC"/>
    <w:rsid w:val="0045072A"/>
    <w:rsid w:val="00450C7D"/>
    <w:rsid w:val="004512AF"/>
    <w:rsid w:val="00452FDC"/>
    <w:rsid w:val="004552A6"/>
    <w:rsid w:val="0045796D"/>
    <w:rsid w:val="00457CFC"/>
    <w:rsid w:val="00460619"/>
    <w:rsid w:val="00462940"/>
    <w:rsid w:val="00462CC5"/>
    <w:rsid w:val="00466F52"/>
    <w:rsid w:val="004735CC"/>
    <w:rsid w:val="0047578B"/>
    <w:rsid w:val="004758BB"/>
    <w:rsid w:val="00477A05"/>
    <w:rsid w:val="004935C0"/>
    <w:rsid w:val="004949B2"/>
    <w:rsid w:val="00494A3C"/>
    <w:rsid w:val="00494E86"/>
    <w:rsid w:val="00494F05"/>
    <w:rsid w:val="0049764A"/>
    <w:rsid w:val="004A1F9C"/>
    <w:rsid w:val="004A2BC5"/>
    <w:rsid w:val="004A6302"/>
    <w:rsid w:val="004B00B7"/>
    <w:rsid w:val="004B0A37"/>
    <w:rsid w:val="004B1437"/>
    <w:rsid w:val="004B2984"/>
    <w:rsid w:val="004B3DBA"/>
    <w:rsid w:val="004B6939"/>
    <w:rsid w:val="004B75B7"/>
    <w:rsid w:val="004C2614"/>
    <w:rsid w:val="004C4092"/>
    <w:rsid w:val="004C5DA2"/>
    <w:rsid w:val="004C69A7"/>
    <w:rsid w:val="004C7C2B"/>
    <w:rsid w:val="004D0BA3"/>
    <w:rsid w:val="004D4555"/>
    <w:rsid w:val="004D6990"/>
    <w:rsid w:val="004D7077"/>
    <w:rsid w:val="004E1221"/>
    <w:rsid w:val="004E28B5"/>
    <w:rsid w:val="004F1E3A"/>
    <w:rsid w:val="004F5FB8"/>
    <w:rsid w:val="005030DA"/>
    <w:rsid w:val="00503D54"/>
    <w:rsid w:val="00504314"/>
    <w:rsid w:val="00505C27"/>
    <w:rsid w:val="005074B0"/>
    <w:rsid w:val="00512E70"/>
    <w:rsid w:val="0051426F"/>
    <w:rsid w:val="00514818"/>
    <w:rsid w:val="0051580D"/>
    <w:rsid w:val="00517161"/>
    <w:rsid w:val="00521839"/>
    <w:rsid w:val="00521B27"/>
    <w:rsid w:val="00523861"/>
    <w:rsid w:val="00524056"/>
    <w:rsid w:val="0052456B"/>
    <w:rsid w:val="005266C1"/>
    <w:rsid w:val="00527AA2"/>
    <w:rsid w:val="0053355C"/>
    <w:rsid w:val="00534325"/>
    <w:rsid w:val="00537FB7"/>
    <w:rsid w:val="00541005"/>
    <w:rsid w:val="00541720"/>
    <w:rsid w:val="00545C81"/>
    <w:rsid w:val="00546AE3"/>
    <w:rsid w:val="00547111"/>
    <w:rsid w:val="00551D82"/>
    <w:rsid w:val="00554D55"/>
    <w:rsid w:val="00555584"/>
    <w:rsid w:val="00561D42"/>
    <w:rsid w:val="00566304"/>
    <w:rsid w:val="005663B5"/>
    <w:rsid w:val="00572799"/>
    <w:rsid w:val="00575D9E"/>
    <w:rsid w:val="00582E48"/>
    <w:rsid w:val="00584E1B"/>
    <w:rsid w:val="0058708D"/>
    <w:rsid w:val="00587438"/>
    <w:rsid w:val="00592D74"/>
    <w:rsid w:val="005938CB"/>
    <w:rsid w:val="005947AB"/>
    <w:rsid w:val="00596C6A"/>
    <w:rsid w:val="005A192B"/>
    <w:rsid w:val="005A26D7"/>
    <w:rsid w:val="005A3579"/>
    <w:rsid w:val="005A5D33"/>
    <w:rsid w:val="005A778F"/>
    <w:rsid w:val="005B0D11"/>
    <w:rsid w:val="005C3F73"/>
    <w:rsid w:val="005C62BE"/>
    <w:rsid w:val="005C7468"/>
    <w:rsid w:val="005D1E21"/>
    <w:rsid w:val="005D3C76"/>
    <w:rsid w:val="005E266B"/>
    <w:rsid w:val="005E2C44"/>
    <w:rsid w:val="005E65C0"/>
    <w:rsid w:val="005F0150"/>
    <w:rsid w:val="00602263"/>
    <w:rsid w:val="00604613"/>
    <w:rsid w:val="00606E6B"/>
    <w:rsid w:val="00610FC1"/>
    <w:rsid w:val="006152A5"/>
    <w:rsid w:val="0061536A"/>
    <w:rsid w:val="00621188"/>
    <w:rsid w:val="006228CA"/>
    <w:rsid w:val="006257ED"/>
    <w:rsid w:val="00625CC6"/>
    <w:rsid w:val="00630611"/>
    <w:rsid w:val="00633389"/>
    <w:rsid w:val="0063665E"/>
    <w:rsid w:val="00637877"/>
    <w:rsid w:val="0064001E"/>
    <w:rsid w:val="00643B50"/>
    <w:rsid w:val="00647BBA"/>
    <w:rsid w:val="006555A1"/>
    <w:rsid w:val="00657AA4"/>
    <w:rsid w:val="00661710"/>
    <w:rsid w:val="00667ABA"/>
    <w:rsid w:val="00670132"/>
    <w:rsid w:val="0067596B"/>
    <w:rsid w:val="00677A1C"/>
    <w:rsid w:val="00677EFF"/>
    <w:rsid w:val="00693A9F"/>
    <w:rsid w:val="00695808"/>
    <w:rsid w:val="006A7C06"/>
    <w:rsid w:val="006B0AB1"/>
    <w:rsid w:val="006B16BD"/>
    <w:rsid w:val="006B2DE1"/>
    <w:rsid w:val="006B46FB"/>
    <w:rsid w:val="006B53A6"/>
    <w:rsid w:val="006B6050"/>
    <w:rsid w:val="006C3C7F"/>
    <w:rsid w:val="006C6434"/>
    <w:rsid w:val="006C74D0"/>
    <w:rsid w:val="006C7ED0"/>
    <w:rsid w:val="006D18D3"/>
    <w:rsid w:val="006D5129"/>
    <w:rsid w:val="006D71D7"/>
    <w:rsid w:val="006E081E"/>
    <w:rsid w:val="006E138E"/>
    <w:rsid w:val="006E21FB"/>
    <w:rsid w:val="006E60D6"/>
    <w:rsid w:val="006F0778"/>
    <w:rsid w:val="006F09B8"/>
    <w:rsid w:val="006F53CF"/>
    <w:rsid w:val="006F56DB"/>
    <w:rsid w:val="006F74D3"/>
    <w:rsid w:val="00700D45"/>
    <w:rsid w:val="00702517"/>
    <w:rsid w:val="0070388D"/>
    <w:rsid w:val="00705E1E"/>
    <w:rsid w:val="00706BCA"/>
    <w:rsid w:val="00707B2E"/>
    <w:rsid w:val="00711B13"/>
    <w:rsid w:val="007124A2"/>
    <w:rsid w:val="007149FA"/>
    <w:rsid w:val="0072209E"/>
    <w:rsid w:val="00725432"/>
    <w:rsid w:val="0073103F"/>
    <w:rsid w:val="00731662"/>
    <w:rsid w:val="007335F4"/>
    <w:rsid w:val="00735297"/>
    <w:rsid w:val="007368DB"/>
    <w:rsid w:val="00736E9A"/>
    <w:rsid w:val="00740277"/>
    <w:rsid w:val="00742329"/>
    <w:rsid w:val="00745433"/>
    <w:rsid w:val="0074590C"/>
    <w:rsid w:val="00746202"/>
    <w:rsid w:val="007534BE"/>
    <w:rsid w:val="00753B38"/>
    <w:rsid w:val="00760DFB"/>
    <w:rsid w:val="00762C51"/>
    <w:rsid w:val="00765608"/>
    <w:rsid w:val="00775235"/>
    <w:rsid w:val="00775359"/>
    <w:rsid w:val="00775ACB"/>
    <w:rsid w:val="00775FB3"/>
    <w:rsid w:val="0078047B"/>
    <w:rsid w:val="00781E27"/>
    <w:rsid w:val="007879AF"/>
    <w:rsid w:val="00792342"/>
    <w:rsid w:val="00793EC4"/>
    <w:rsid w:val="0079407D"/>
    <w:rsid w:val="00796821"/>
    <w:rsid w:val="007977A8"/>
    <w:rsid w:val="00797C88"/>
    <w:rsid w:val="007A186C"/>
    <w:rsid w:val="007A1F73"/>
    <w:rsid w:val="007A4EEA"/>
    <w:rsid w:val="007A54F9"/>
    <w:rsid w:val="007A5C35"/>
    <w:rsid w:val="007B512A"/>
    <w:rsid w:val="007B552D"/>
    <w:rsid w:val="007B646C"/>
    <w:rsid w:val="007C2097"/>
    <w:rsid w:val="007C212B"/>
    <w:rsid w:val="007C3676"/>
    <w:rsid w:val="007C4E8A"/>
    <w:rsid w:val="007D22A9"/>
    <w:rsid w:val="007D5352"/>
    <w:rsid w:val="007D6A07"/>
    <w:rsid w:val="007D761D"/>
    <w:rsid w:val="007E124C"/>
    <w:rsid w:val="007F008B"/>
    <w:rsid w:val="007F12D2"/>
    <w:rsid w:val="007F2012"/>
    <w:rsid w:val="007F669D"/>
    <w:rsid w:val="007F7259"/>
    <w:rsid w:val="008009CB"/>
    <w:rsid w:val="0080309C"/>
    <w:rsid w:val="008040A8"/>
    <w:rsid w:val="008049CE"/>
    <w:rsid w:val="008057C7"/>
    <w:rsid w:val="00806630"/>
    <w:rsid w:val="00811F73"/>
    <w:rsid w:val="00812298"/>
    <w:rsid w:val="0081303B"/>
    <w:rsid w:val="00815E75"/>
    <w:rsid w:val="008175A3"/>
    <w:rsid w:val="0082256F"/>
    <w:rsid w:val="00825C89"/>
    <w:rsid w:val="00826064"/>
    <w:rsid w:val="008267B0"/>
    <w:rsid w:val="008279FA"/>
    <w:rsid w:val="00830DA2"/>
    <w:rsid w:val="00832B9A"/>
    <w:rsid w:val="00834455"/>
    <w:rsid w:val="00842823"/>
    <w:rsid w:val="008435C5"/>
    <w:rsid w:val="008445D9"/>
    <w:rsid w:val="00844C8D"/>
    <w:rsid w:val="00846E23"/>
    <w:rsid w:val="00847676"/>
    <w:rsid w:val="00847FF7"/>
    <w:rsid w:val="0085143E"/>
    <w:rsid w:val="00854E27"/>
    <w:rsid w:val="0085710E"/>
    <w:rsid w:val="008626E7"/>
    <w:rsid w:val="00867639"/>
    <w:rsid w:val="00870EE7"/>
    <w:rsid w:val="0087496E"/>
    <w:rsid w:val="0087737C"/>
    <w:rsid w:val="00880612"/>
    <w:rsid w:val="00881457"/>
    <w:rsid w:val="0088214A"/>
    <w:rsid w:val="008848DE"/>
    <w:rsid w:val="008863B9"/>
    <w:rsid w:val="00892750"/>
    <w:rsid w:val="0089781A"/>
    <w:rsid w:val="008A3AC9"/>
    <w:rsid w:val="008A45A6"/>
    <w:rsid w:val="008A5DDF"/>
    <w:rsid w:val="008A773C"/>
    <w:rsid w:val="008B3AF0"/>
    <w:rsid w:val="008B4CA7"/>
    <w:rsid w:val="008B6CA1"/>
    <w:rsid w:val="008B6D1E"/>
    <w:rsid w:val="008B7CD5"/>
    <w:rsid w:val="008C2252"/>
    <w:rsid w:val="008C522E"/>
    <w:rsid w:val="008D4265"/>
    <w:rsid w:val="008D448C"/>
    <w:rsid w:val="008E2FCC"/>
    <w:rsid w:val="008E6D63"/>
    <w:rsid w:val="008F15E2"/>
    <w:rsid w:val="008F4C88"/>
    <w:rsid w:val="008F686C"/>
    <w:rsid w:val="0090170E"/>
    <w:rsid w:val="00901CAF"/>
    <w:rsid w:val="00906141"/>
    <w:rsid w:val="00906842"/>
    <w:rsid w:val="00913C56"/>
    <w:rsid w:val="009148DE"/>
    <w:rsid w:val="00922BFA"/>
    <w:rsid w:val="00922F6B"/>
    <w:rsid w:val="009240CF"/>
    <w:rsid w:val="009279DC"/>
    <w:rsid w:val="00930C37"/>
    <w:rsid w:val="00935CD3"/>
    <w:rsid w:val="0094047F"/>
    <w:rsid w:val="00941864"/>
    <w:rsid w:val="00941E30"/>
    <w:rsid w:val="0094748F"/>
    <w:rsid w:val="009606A2"/>
    <w:rsid w:val="00961744"/>
    <w:rsid w:val="00961F6F"/>
    <w:rsid w:val="00965FD4"/>
    <w:rsid w:val="00966891"/>
    <w:rsid w:val="00966B81"/>
    <w:rsid w:val="00972350"/>
    <w:rsid w:val="009733BE"/>
    <w:rsid w:val="009748CA"/>
    <w:rsid w:val="00975C5B"/>
    <w:rsid w:val="009777D9"/>
    <w:rsid w:val="00991B88"/>
    <w:rsid w:val="00991FBB"/>
    <w:rsid w:val="009942CC"/>
    <w:rsid w:val="0099691D"/>
    <w:rsid w:val="009A457D"/>
    <w:rsid w:val="009A5753"/>
    <w:rsid w:val="009A579D"/>
    <w:rsid w:val="009B0FFA"/>
    <w:rsid w:val="009B162C"/>
    <w:rsid w:val="009B1B70"/>
    <w:rsid w:val="009B2CA2"/>
    <w:rsid w:val="009B328E"/>
    <w:rsid w:val="009B79B4"/>
    <w:rsid w:val="009B7E39"/>
    <w:rsid w:val="009C0720"/>
    <w:rsid w:val="009C2813"/>
    <w:rsid w:val="009C5499"/>
    <w:rsid w:val="009C5B38"/>
    <w:rsid w:val="009E3297"/>
    <w:rsid w:val="009F20D2"/>
    <w:rsid w:val="009F5C68"/>
    <w:rsid w:val="009F6462"/>
    <w:rsid w:val="009F734F"/>
    <w:rsid w:val="00A032B0"/>
    <w:rsid w:val="00A04C8A"/>
    <w:rsid w:val="00A07D0F"/>
    <w:rsid w:val="00A10292"/>
    <w:rsid w:val="00A14A1B"/>
    <w:rsid w:val="00A2269B"/>
    <w:rsid w:val="00A246B6"/>
    <w:rsid w:val="00A254A5"/>
    <w:rsid w:val="00A256BA"/>
    <w:rsid w:val="00A25CC3"/>
    <w:rsid w:val="00A263D1"/>
    <w:rsid w:val="00A336D0"/>
    <w:rsid w:val="00A33CE4"/>
    <w:rsid w:val="00A36EA4"/>
    <w:rsid w:val="00A40C72"/>
    <w:rsid w:val="00A42CA8"/>
    <w:rsid w:val="00A47E70"/>
    <w:rsid w:val="00A50CF0"/>
    <w:rsid w:val="00A542FF"/>
    <w:rsid w:val="00A57285"/>
    <w:rsid w:val="00A60320"/>
    <w:rsid w:val="00A60E24"/>
    <w:rsid w:val="00A65BA3"/>
    <w:rsid w:val="00A65FFE"/>
    <w:rsid w:val="00A7220A"/>
    <w:rsid w:val="00A74A84"/>
    <w:rsid w:val="00A74FE0"/>
    <w:rsid w:val="00A7611D"/>
    <w:rsid w:val="00A7671C"/>
    <w:rsid w:val="00A76EDF"/>
    <w:rsid w:val="00A87BB1"/>
    <w:rsid w:val="00A90FAE"/>
    <w:rsid w:val="00A960EF"/>
    <w:rsid w:val="00AA2CBC"/>
    <w:rsid w:val="00AA3255"/>
    <w:rsid w:val="00AA5DE5"/>
    <w:rsid w:val="00AA6E20"/>
    <w:rsid w:val="00AB68BE"/>
    <w:rsid w:val="00AC1D40"/>
    <w:rsid w:val="00AC22A1"/>
    <w:rsid w:val="00AC5820"/>
    <w:rsid w:val="00AC7A84"/>
    <w:rsid w:val="00AD1CD8"/>
    <w:rsid w:val="00AD5116"/>
    <w:rsid w:val="00AE1A7D"/>
    <w:rsid w:val="00AE3FE4"/>
    <w:rsid w:val="00AE62C9"/>
    <w:rsid w:val="00AF1A6F"/>
    <w:rsid w:val="00AF237E"/>
    <w:rsid w:val="00AF39A9"/>
    <w:rsid w:val="00AF5185"/>
    <w:rsid w:val="00AF60D1"/>
    <w:rsid w:val="00B05628"/>
    <w:rsid w:val="00B05C7A"/>
    <w:rsid w:val="00B068A1"/>
    <w:rsid w:val="00B10295"/>
    <w:rsid w:val="00B10CEC"/>
    <w:rsid w:val="00B15BA9"/>
    <w:rsid w:val="00B15CAC"/>
    <w:rsid w:val="00B172A9"/>
    <w:rsid w:val="00B2218A"/>
    <w:rsid w:val="00B258BB"/>
    <w:rsid w:val="00B26D00"/>
    <w:rsid w:val="00B3068D"/>
    <w:rsid w:val="00B32583"/>
    <w:rsid w:val="00B37680"/>
    <w:rsid w:val="00B414C4"/>
    <w:rsid w:val="00B4329A"/>
    <w:rsid w:val="00B4381D"/>
    <w:rsid w:val="00B47900"/>
    <w:rsid w:val="00B51DB3"/>
    <w:rsid w:val="00B55111"/>
    <w:rsid w:val="00B60806"/>
    <w:rsid w:val="00B661A1"/>
    <w:rsid w:val="00B66E75"/>
    <w:rsid w:val="00B67B97"/>
    <w:rsid w:val="00B71536"/>
    <w:rsid w:val="00B71FC0"/>
    <w:rsid w:val="00B735F1"/>
    <w:rsid w:val="00B77DA6"/>
    <w:rsid w:val="00B934C6"/>
    <w:rsid w:val="00B968C8"/>
    <w:rsid w:val="00BA0FD0"/>
    <w:rsid w:val="00BA3EC5"/>
    <w:rsid w:val="00BA51D9"/>
    <w:rsid w:val="00BB01D0"/>
    <w:rsid w:val="00BB3148"/>
    <w:rsid w:val="00BB3594"/>
    <w:rsid w:val="00BB5BA6"/>
    <w:rsid w:val="00BB5DFC"/>
    <w:rsid w:val="00BC04BD"/>
    <w:rsid w:val="00BC0E8C"/>
    <w:rsid w:val="00BC0EAC"/>
    <w:rsid w:val="00BC44B3"/>
    <w:rsid w:val="00BC4B85"/>
    <w:rsid w:val="00BD01CF"/>
    <w:rsid w:val="00BD279D"/>
    <w:rsid w:val="00BD366F"/>
    <w:rsid w:val="00BD6BB8"/>
    <w:rsid w:val="00BE1B4D"/>
    <w:rsid w:val="00BE4CA2"/>
    <w:rsid w:val="00BE5FCF"/>
    <w:rsid w:val="00BF04A9"/>
    <w:rsid w:val="00C00811"/>
    <w:rsid w:val="00C03781"/>
    <w:rsid w:val="00C05FE2"/>
    <w:rsid w:val="00C116D2"/>
    <w:rsid w:val="00C1372D"/>
    <w:rsid w:val="00C160A6"/>
    <w:rsid w:val="00C2324C"/>
    <w:rsid w:val="00C241B7"/>
    <w:rsid w:val="00C26C89"/>
    <w:rsid w:val="00C31CC4"/>
    <w:rsid w:val="00C33231"/>
    <w:rsid w:val="00C338FC"/>
    <w:rsid w:val="00C366C2"/>
    <w:rsid w:val="00C36BCD"/>
    <w:rsid w:val="00C53471"/>
    <w:rsid w:val="00C534AE"/>
    <w:rsid w:val="00C605B9"/>
    <w:rsid w:val="00C60B82"/>
    <w:rsid w:val="00C66BA2"/>
    <w:rsid w:val="00C7372A"/>
    <w:rsid w:val="00C743CA"/>
    <w:rsid w:val="00C80030"/>
    <w:rsid w:val="00C86943"/>
    <w:rsid w:val="00C86DC7"/>
    <w:rsid w:val="00C91B5C"/>
    <w:rsid w:val="00C9327D"/>
    <w:rsid w:val="00C93411"/>
    <w:rsid w:val="00C93FAD"/>
    <w:rsid w:val="00C9461F"/>
    <w:rsid w:val="00C94792"/>
    <w:rsid w:val="00C95985"/>
    <w:rsid w:val="00CA4EEF"/>
    <w:rsid w:val="00CA78A3"/>
    <w:rsid w:val="00CB1D7B"/>
    <w:rsid w:val="00CB1D9F"/>
    <w:rsid w:val="00CB3245"/>
    <w:rsid w:val="00CB481C"/>
    <w:rsid w:val="00CB7088"/>
    <w:rsid w:val="00CB7E08"/>
    <w:rsid w:val="00CC0DB2"/>
    <w:rsid w:val="00CC2F69"/>
    <w:rsid w:val="00CC5026"/>
    <w:rsid w:val="00CC60F4"/>
    <w:rsid w:val="00CC6498"/>
    <w:rsid w:val="00CC68D0"/>
    <w:rsid w:val="00CC6E9D"/>
    <w:rsid w:val="00CD03FB"/>
    <w:rsid w:val="00CD694B"/>
    <w:rsid w:val="00CE4CBB"/>
    <w:rsid w:val="00CE5146"/>
    <w:rsid w:val="00CF139D"/>
    <w:rsid w:val="00D01F77"/>
    <w:rsid w:val="00D0222F"/>
    <w:rsid w:val="00D03C6C"/>
    <w:rsid w:val="00D03F9A"/>
    <w:rsid w:val="00D05620"/>
    <w:rsid w:val="00D06D51"/>
    <w:rsid w:val="00D11A67"/>
    <w:rsid w:val="00D12698"/>
    <w:rsid w:val="00D14B77"/>
    <w:rsid w:val="00D15E43"/>
    <w:rsid w:val="00D1795F"/>
    <w:rsid w:val="00D20284"/>
    <w:rsid w:val="00D20A64"/>
    <w:rsid w:val="00D22DD1"/>
    <w:rsid w:val="00D23592"/>
    <w:rsid w:val="00D24991"/>
    <w:rsid w:val="00D273A1"/>
    <w:rsid w:val="00D30546"/>
    <w:rsid w:val="00D33574"/>
    <w:rsid w:val="00D344B5"/>
    <w:rsid w:val="00D34D8A"/>
    <w:rsid w:val="00D479B6"/>
    <w:rsid w:val="00D50255"/>
    <w:rsid w:val="00D50C1C"/>
    <w:rsid w:val="00D518AD"/>
    <w:rsid w:val="00D52911"/>
    <w:rsid w:val="00D60A3E"/>
    <w:rsid w:val="00D64008"/>
    <w:rsid w:val="00D65016"/>
    <w:rsid w:val="00D66520"/>
    <w:rsid w:val="00D6699F"/>
    <w:rsid w:val="00D66AE8"/>
    <w:rsid w:val="00D66F2E"/>
    <w:rsid w:val="00D82485"/>
    <w:rsid w:val="00D826C2"/>
    <w:rsid w:val="00D872CF"/>
    <w:rsid w:val="00D92747"/>
    <w:rsid w:val="00DA2A8B"/>
    <w:rsid w:val="00DB3854"/>
    <w:rsid w:val="00DC1258"/>
    <w:rsid w:val="00DC161F"/>
    <w:rsid w:val="00DC58AF"/>
    <w:rsid w:val="00DC6555"/>
    <w:rsid w:val="00DD2CF6"/>
    <w:rsid w:val="00DD3FC5"/>
    <w:rsid w:val="00DD6F70"/>
    <w:rsid w:val="00DE2B8B"/>
    <w:rsid w:val="00DE34CF"/>
    <w:rsid w:val="00DE4923"/>
    <w:rsid w:val="00DE500C"/>
    <w:rsid w:val="00DE52F1"/>
    <w:rsid w:val="00DF090E"/>
    <w:rsid w:val="00DF53A0"/>
    <w:rsid w:val="00DF53A5"/>
    <w:rsid w:val="00DF744E"/>
    <w:rsid w:val="00E01740"/>
    <w:rsid w:val="00E07001"/>
    <w:rsid w:val="00E13F3D"/>
    <w:rsid w:val="00E147E1"/>
    <w:rsid w:val="00E20713"/>
    <w:rsid w:val="00E20DE5"/>
    <w:rsid w:val="00E21F9F"/>
    <w:rsid w:val="00E23990"/>
    <w:rsid w:val="00E31072"/>
    <w:rsid w:val="00E32339"/>
    <w:rsid w:val="00E34898"/>
    <w:rsid w:val="00E37A9C"/>
    <w:rsid w:val="00E418FE"/>
    <w:rsid w:val="00E452C8"/>
    <w:rsid w:val="00E46DD9"/>
    <w:rsid w:val="00E5088B"/>
    <w:rsid w:val="00E533D9"/>
    <w:rsid w:val="00E544CC"/>
    <w:rsid w:val="00E5535F"/>
    <w:rsid w:val="00E56934"/>
    <w:rsid w:val="00E56A07"/>
    <w:rsid w:val="00E56A9A"/>
    <w:rsid w:val="00E61B6E"/>
    <w:rsid w:val="00E70A93"/>
    <w:rsid w:val="00E7138D"/>
    <w:rsid w:val="00E728A3"/>
    <w:rsid w:val="00E740AC"/>
    <w:rsid w:val="00E75125"/>
    <w:rsid w:val="00E7644C"/>
    <w:rsid w:val="00E80FE8"/>
    <w:rsid w:val="00E82D4D"/>
    <w:rsid w:val="00E87344"/>
    <w:rsid w:val="00E917C9"/>
    <w:rsid w:val="00E92D23"/>
    <w:rsid w:val="00EA0394"/>
    <w:rsid w:val="00EA154E"/>
    <w:rsid w:val="00EA28E5"/>
    <w:rsid w:val="00EA4663"/>
    <w:rsid w:val="00EA4E10"/>
    <w:rsid w:val="00EA618D"/>
    <w:rsid w:val="00EA7C77"/>
    <w:rsid w:val="00EB09B7"/>
    <w:rsid w:val="00EC5E28"/>
    <w:rsid w:val="00EC6880"/>
    <w:rsid w:val="00EE32A1"/>
    <w:rsid w:val="00EE7D7C"/>
    <w:rsid w:val="00EF2BCA"/>
    <w:rsid w:val="00EF32F1"/>
    <w:rsid w:val="00F021CD"/>
    <w:rsid w:val="00F061F8"/>
    <w:rsid w:val="00F13D43"/>
    <w:rsid w:val="00F25986"/>
    <w:rsid w:val="00F25D98"/>
    <w:rsid w:val="00F300FB"/>
    <w:rsid w:val="00F30B1D"/>
    <w:rsid w:val="00F372FC"/>
    <w:rsid w:val="00F41DF3"/>
    <w:rsid w:val="00F4364C"/>
    <w:rsid w:val="00F460C6"/>
    <w:rsid w:val="00F54B68"/>
    <w:rsid w:val="00F6489E"/>
    <w:rsid w:val="00F71332"/>
    <w:rsid w:val="00F714C1"/>
    <w:rsid w:val="00F761A7"/>
    <w:rsid w:val="00F764AA"/>
    <w:rsid w:val="00F77B5E"/>
    <w:rsid w:val="00F805D1"/>
    <w:rsid w:val="00F80A5F"/>
    <w:rsid w:val="00F8390E"/>
    <w:rsid w:val="00F8476F"/>
    <w:rsid w:val="00F850D4"/>
    <w:rsid w:val="00F93A68"/>
    <w:rsid w:val="00FA3BD7"/>
    <w:rsid w:val="00FA4FD6"/>
    <w:rsid w:val="00FA63FB"/>
    <w:rsid w:val="00FA7096"/>
    <w:rsid w:val="00FB10C6"/>
    <w:rsid w:val="00FB6386"/>
    <w:rsid w:val="00FB6BF8"/>
    <w:rsid w:val="00FC30B9"/>
    <w:rsid w:val="00FC7F14"/>
    <w:rsid w:val="00FD1D6A"/>
    <w:rsid w:val="00FD3D29"/>
    <w:rsid w:val="00FD438E"/>
    <w:rsid w:val="00FD4FF9"/>
    <w:rsid w:val="00FD6C23"/>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01FCEE0D-86E0-4F2F-9706-B07D92204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29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TANChar">
    <w:name w:val="TAN Char"/>
    <w:link w:val="TAN"/>
    <w:locked/>
    <w:rsid w:val="00A102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982988">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959458936">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442652277">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551825">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5AIRPNAIUNRU-2028481721-7752</_dlc_DocId>
    <_dlc_DocIdUrl xmlns="71c5aaf6-e6ce-465b-b873-5148d2a4c105">
      <Url>https://nokia.sharepoint.com/sites/c5g/e2earch/_layouts/15/DocIdRedir.aspx?ID=5AIRPNAIUNRU-2028481721-7752</Url>
      <Description>5AIRPNAIUNRU-2028481721-7752</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D5A2DA-CF05-4A3E-9E63-E0C85434B852}">
  <ds:schemaRefs>
    <ds:schemaRef ds:uri="http://schemas.microsoft.com/sharepoint/events"/>
  </ds:schemaRefs>
</ds:datastoreItem>
</file>

<file path=customXml/itemProps2.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3.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4.xml><?xml version="1.0" encoding="utf-8"?>
<ds:datastoreItem xmlns:ds="http://schemas.openxmlformats.org/officeDocument/2006/customXml" ds:itemID="{CEAAFF46-FACA-4660-8EB5-8757592029B7}">
  <ds:schemaRefs>
    <ds:schemaRef ds:uri="Microsoft.SharePoint.Taxonomy.ContentTypeSync"/>
  </ds:schemaRefs>
</ds:datastoreItem>
</file>

<file path=customXml/itemProps5.xml><?xml version="1.0" encoding="utf-8"?>
<ds:datastoreItem xmlns:ds="http://schemas.openxmlformats.org/officeDocument/2006/customXml" ds:itemID="{CFBED703-D8B3-48E4-88E3-9BCE239C4D88}">
  <ds:schemaRefs>
    <ds:schemaRef ds:uri="http://schemas.openxmlformats.org/officeDocument/2006/bibliography"/>
  </ds:schemaRefs>
</ds:datastoreItem>
</file>

<file path=customXml/itemProps6.xml><?xml version="1.0" encoding="utf-8"?>
<ds:datastoreItem xmlns:ds="http://schemas.openxmlformats.org/officeDocument/2006/customXml" ds:itemID="{69C1620A-A500-4F9F-A84D-163A2A7D8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7323</Words>
  <Characters>41746</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48972</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11</cp:revision>
  <cp:lastPrinted>1900-01-01T08:00:00Z</cp:lastPrinted>
  <dcterms:created xsi:type="dcterms:W3CDTF">2023-01-20T10:48:00Z</dcterms:created>
  <dcterms:modified xsi:type="dcterms:W3CDTF">2023-01-21T12:20:00Z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(3)FVHjTwtBcNDisYmjW7cc+kl3GFPvudse5QM3tD831w9Hll+bxjKo3Ipd8NUUKzUcERcxY+Ym
f8mvtFZX517Ok+I/u6cDqN3s9Rq4PLfKRHjb1Kj7EnCGDTyPhLsvLtKHvJeDp4L9aaBXtEvF
ORKlUXOKK0Rg/M1YlxbKgPfqlypgd3ppuCZgvRZwU1xR64WNh0c8H6P4QseREne6k2dXhHiQ
pduDtfft7x867DY2nH</vt:lpwstr>
  </property>
  <property fmtid="{D5CDD505-2E9C-101B-9397-08002B2CF9AE}" pid="22" name="_2015_ms_pID_7253431">
    <vt:lpwstr>4l8tyxIw6onfbaaqvuHB3nM8g0dZfdSmAiFWjj3b4tLE71vLXsE1Zt
iwL9pPh6JQJ8i6vL2xmpWAG3kXuDnNiN60RaoUXGOaWvtRjr+h+tOKAZtZs1Iyfxu69DNhmD
EWVdGAq1suqwH6rKM/3jl2r76toorAjrRh71npRQO4f114aStB8pRTsQ4fLeSutUAxtlCOy6
JsbKONbwBQhpf5AITA+3FKDzEM24KEU3/bfJ</vt:lpwstr>
  </property>
  <property fmtid="{D5CDD505-2E9C-101B-9397-08002B2CF9AE}" pid="23" name="_2015_ms_pID_7253432">
    <vt:lpwstr>cw==</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0x010100B82721952339BD4AA67475AA1B500C36</vt:lpwstr>
  </property>
  <property fmtid="{D5CDD505-2E9C-101B-9397-08002B2CF9AE}" pid="32" name="_dlc_DocIdItemGuid">
    <vt:lpwstr>31b76617-b802-4a92-94a0-755aa8429e17</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1673869749</vt:lpwstr>
  </property>
</Properties>
</file>